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A0" w:rsidRPr="00387968" w:rsidRDefault="00F63DA0" w:rsidP="00F63DA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387968">
        <w:rPr>
          <w:rFonts w:ascii="仿宋" w:eastAsia="仿宋" w:hAnsi="仿宋" w:hint="eastAsia"/>
          <w:sz w:val="32"/>
          <w:szCs w:val="32"/>
        </w:rPr>
        <w:t>附件</w:t>
      </w:r>
    </w:p>
    <w:p w:rsidR="00F63DA0" w:rsidRDefault="00F63DA0" w:rsidP="00F63DA0">
      <w:pPr>
        <w:spacing w:line="560" w:lineRule="exact"/>
        <w:jc w:val="center"/>
        <w:rPr>
          <w:rFonts w:ascii="黑体" w:eastAsia="黑体" w:hAnsi="黑体"/>
          <w:sz w:val="28"/>
          <w:szCs w:val="28"/>
        </w:rPr>
      </w:pPr>
      <w:r w:rsidRPr="00E53C1B">
        <w:rPr>
          <w:rFonts w:ascii="华文中宋" w:eastAsia="华文中宋" w:hAnsi="华文中宋" w:hint="eastAsia"/>
          <w:sz w:val="36"/>
          <w:szCs w:val="36"/>
        </w:rPr>
        <w:t>清洁能源协同开发与生态环保技术转移转化能力提升高级研修班</w:t>
      </w:r>
      <w:r w:rsidRPr="00387968">
        <w:rPr>
          <w:rFonts w:ascii="华文中宋" w:eastAsia="华文中宋" w:hAnsi="华文中宋" w:hint="eastAsia"/>
          <w:sz w:val="36"/>
          <w:szCs w:val="36"/>
        </w:rPr>
        <w:t>回执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832"/>
        <w:gridCol w:w="1870"/>
        <w:gridCol w:w="1797"/>
        <w:gridCol w:w="2857"/>
      </w:tblGrid>
      <w:tr w:rsidR="00F63DA0" w:rsidRPr="00387968" w:rsidTr="00C65DD4">
        <w:trPr>
          <w:trHeight w:val="1084"/>
          <w:jc w:val="center"/>
        </w:trPr>
        <w:tc>
          <w:tcPr>
            <w:tcW w:w="924" w:type="pct"/>
            <w:vAlign w:val="center"/>
          </w:tcPr>
          <w:p w:rsidR="00F63DA0" w:rsidRDefault="00F63DA0" w:rsidP="00C65D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F63DA0" w:rsidRPr="00387968" w:rsidRDefault="00F63DA0" w:rsidP="00C65D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4076" w:type="pct"/>
            <w:gridSpan w:val="4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735"/>
          <w:jc w:val="center"/>
        </w:trPr>
        <w:tc>
          <w:tcPr>
            <w:tcW w:w="924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461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432"/>
          <w:jc w:val="center"/>
        </w:trPr>
        <w:tc>
          <w:tcPr>
            <w:tcW w:w="924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432"/>
          <w:jc w:val="center"/>
        </w:trPr>
        <w:tc>
          <w:tcPr>
            <w:tcW w:w="924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990"/>
          <w:jc w:val="center"/>
        </w:trPr>
        <w:tc>
          <w:tcPr>
            <w:tcW w:w="924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461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464"/>
          <w:jc w:val="center"/>
        </w:trPr>
        <w:tc>
          <w:tcPr>
            <w:tcW w:w="924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463"/>
          <w:jc w:val="center"/>
        </w:trPr>
        <w:tc>
          <w:tcPr>
            <w:tcW w:w="924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463"/>
          <w:jc w:val="center"/>
        </w:trPr>
        <w:tc>
          <w:tcPr>
            <w:tcW w:w="924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461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3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263"/>
          <w:jc w:val="center"/>
        </w:trPr>
        <w:tc>
          <w:tcPr>
            <w:tcW w:w="924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263"/>
          <w:jc w:val="center"/>
        </w:trPr>
        <w:tc>
          <w:tcPr>
            <w:tcW w:w="924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1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6" w:type="pct"/>
            <w:vMerge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6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796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583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63DA0" w:rsidRPr="00387968" w:rsidTr="00C65DD4">
        <w:trPr>
          <w:trHeight w:val="900"/>
          <w:jc w:val="center"/>
        </w:trPr>
        <w:tc>
          <w:tcPr>
            <w:tcW w:w="924" w:type="pct"/>
            <w:vAlign w:val="center"/>
          </w:tcPr>
          <w:p w:rsidR="00F63DA0" w:rsidRPr="00387968" w:rsidRDefault="00F63DA0" w:rsidP="00C65D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4076" w:type="pct"/>
            <w:gridSpan w:val="4"/>
            <w:vAlign w:val="center"/>
          </w:tcPr>
          <w:p w:rsidR="00F63DA0" w:rsidRPr="00387968" w:rsidRDefault="00F63DA0" w:rsidP="00C65DD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             电话：</w:t>
            </w:r>
          </w:p>
        </w:tc>
      </w:tr>
    </w:tbl>
    <w:p w:rsidR="00F63DA0" w:rsidRDefault="00F63DA0" w:rsidP="00F63DA0">
      <w:pPr>
        <w:rPr>
          <w:rFonts w:ascii="仿宋" w:eastAsia="仿宋" w:hAnsi="仿宋"/>
          <w:sz w:val="28"/>
          <w:szCs w:val="28"/>
        </w:rPr>
      </w:pPr>
      <w:r w:rsidRPr="00387968">
        <w:rPr>
          <w:rFonts w:ascii="仿宋" w:eastAsia="仿宋" w:hAnsi="仿宋" w:hint="eastAsia"/>
          <w:sz w:val="28"/>
          <w:szCs w:val="28"/>
        </w:rPr>
        <w:t>注：</w:t>
      </w:r>
    </w:p>
    <w:p w:rsidR="00F63DA0" w:rsidRPr="00387968" w:rsidRDefault="00F63DA0" w:rsidP="00F63DA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1.回执</w:t>
      </w:r>
      <w:r w:rsidRPr="00885160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盖章后</w:t>
      </w:r>
      <w:r w:rsidRPr="00885160"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>10</w:t>
      </w:r>
      <w:r w:rsidRPr="0088516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20</w:t>
      </w:r>
      <w:r w:rsidRPr="00885160">
        <w:rPr>
          <w:rFonts w:ascii="仿宋" w:eastAsia="仿宋" w:hAnsi="仿宋" w:hint="eastAsia"/>
          <w:sz w:val="28"/>
          <w:szCs w:val="28"/>
        </w:rPr>
        <w:t>日前反馈至：</w:t>
      </w:r>
      <w:r>
        <w:rPr>
          <w:rFonts w:ascii="仿宋" w:eastAsia="仿宋" w:hAnsi="仿宋" w:hint="eastAsia"/>
          <w:sz w:val="28"/>
          <w:szCs w:val="28"/>
        </w:rPr>
        <w:t>13520807059</w:t>
      </w:r>
      <w:r w:rsidRPr="00885160">
        <w:rPr>
          <w:rFonts w:ascii="仿宋" w:eastAsia="仿宋" w:hAnsi="仿宋"/>
          <w:sz w:val="28"/>
          <w:szCs w:val="28"/>
        </w:rPr>
        <w:t>@</w:t>
      </w:r>
      <w:r>
        <w:rPr>
          <w:rFonts w:ascii="仿宋" w:eastAsia="仿宋" w:hAnsi="仿宋" w:hint="eastAsia"/>
          <w:sz w:val="28"/>
          <w:szCs w:val="28"/>
        </w:rPr>
        <w:t>163</w:t>
      </w:r>
      <w:r w:rsidRPr="00885160">
        <w:rPr>
          <w:rFonts w:ascii="仿宋" w:eastAsia="仿宋" w:hAnsi="仿宋"/>
          <w:sz w:val="28"/>
          <w:szCs w:val="28"/>
        </w:rPr>
        <w:t>.com</w:t>
      </w:r>
      <w:r w:rsidRPr="00387968">
        <w:rPr>
          <w:rFonts w:ascii="仿宋" w:eastAsia="仿宋" w:hAnsi="仿宋" w:hint="eastAsia"/>
          <w:sz w:val="28"/>
          <w:szCs w:val="28"/>
        </w:rPr>
        <w:t>。联系人：</w:t>
      </w:r>
      <w:r>
        <w:rPr>
          <w:rFonts w:ascii="仿宋" w:eastAsia="仿宋" w:hAnsi="仿宋" w:hint="eastAsia"/>
          <w:sz w:val="28"/>
          <w:szCs w:val="28"/>
        </w:rPr>
        <w:t>王立涛，</w:t>
      </w:r>
      <w:r w:rsidRPr="00387968">
        <w:rPr>
          <w:rFonts w:ascii="仿宋" w:eastAsia="仿宋" w:hAnsi="仿宋" w:hint="eastAsia"/>
          <w:sz w:val="28"/>
          <w:szCs w:val="28"/>
        </w:rPr>
        <w:t>电话：010-583825</w:t>
      </w:r>
      <w:r>
        <w:rPr>
          <w:rFonts w:ascii="仿宋" w:eastAsia="仿宋" w:hAnsi="仿宋" w:hint="eastAsia"/>
          <w:sz w:val="28"/>
          <w:szCs w:val="28"/>
        </w:rPr>
        <w:t>08、</w:t>
      </w:r>
      <w:r w:rsidRPr="00387968">
        <w:rPr>
          <w:rFonts w:ascii="仿宋" w:eastAsia="仿宋" w:hAnsi="仿宋" w:hint="eastAsia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520807059，</w:t>
      </w:r>
      <w:r w:rsidRPr="00387968">
        <w:rPr>
          <w:rFonts w:ascii="仿宋" w:eastAsia="仿宋" w:hAnsi="仿宋" w:hint="eastAsia"/>
          <w:sz w:val="28"/>
          <w:szCs w:val="28"/>
        </w:rPr>
        <w:t>传真：010-63547632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63DA0" w:rsidRDefault="00F63DA0" w:rsidP="00F63DA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387968">
        <w:rPr>
          <w:rFonts w:ascii="仿宋" w:eastAsia="仿宋" w:hAnsi="仿宋" w:hint="eastAsia"/>
          <w:sz w:val="28"/>
          <w:szCs w:val="28"/>
        </w:rPr>
        <w:t>会议不收取</w:t>
      </w:r>
      <w:r>
        <w:rPr>
          <w:rFonts w:ascii="仿宋" w:eastAsia="仿宋" w:hAnsi="仿宋" w:hint="eastAsia"/>
          <w:sz w:val="28"/>
          <w:szCs w:val="28"/>
        </w:rPr>
        <w:t>任何</w:t>
      </w:r>
      <w:r w:rsidRPr="00387968">
        <w:rPr>
          <w:rFonts w:ascii="仿宋" w:eastAsia="仿宋" w:hAnsi="仿宋" w:hint="eastAsia"/>
          <w:sz w:val="28"/>
          <w:szCs w:val="28"/>
        </w:rPr>
        <w:t>费</w:t>
      </w:r>
      <w:r>
        <w:rPr>
          <w:rFonts w:ascii="仿宋" w:eastAsia="仿宋" w:hAnsi="仿宋" w:hint="eastAsia"/>
          <w:sz w:val="28"/>
          <w:szCs w:val="28"/>
        </w:rPr>
        <w:t>用，往返交通费自理。</w:t>
      </w:r>
    </w:p>
    <w:p w:rsidR="00F63DA0" w:rsidRPr="00387968" w:rsidRDefault="00F63DA0" w:rsidP="00F63DA0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proofErr w:type="gramStart"/>
      <w:r w:rsidRPr="00387968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拟参加</w:t>
      </w:r>
      <w:proofErr w:type="gramEnd"/>
      <w:r>
        <w:rPr>
          <w:rFonts w:ascii="仿宋" w:eastAsia="仿宋" w:hAnsi="仿宋" w:hint="eastAsia"/>
          <w:sz w:val="28"/>
          <w:szCs w:val="28"/>
        </w:rPr>
        <w:t>学员</w:t>
      </w:r>
      <w:proofErr w:type="gramStart"/>
      <w:r>
        <w:rPr>
          <w:rFonts w:ascii="仿宋" w:eastAsia="仿宋" w:hAnsi="仿宋" w:hint="eastAsia"/>
          <w:sz w:val="28"/>
          <w:szCs w:val="28"/>
        </w:rPr>
        <w:t>加会议</w:t>
      </w:r>
      <w:proofErr w:type="gramEnd"/>
      <w:r>
        <w:rPr>
          <w:rFonts w:ascii="仿宋" w:eastAsia="仿宋" w:hAnsi="仿宋" w:hint="eastAsia"/>
          <w:sz w:val="28"/>
          <w:szCs w:val="28"/>
        </w:rPr>
        <w:t>联系人微信（微信号13520807059）</w:t>
      </w:r>
      <w:r w:rsidRPr="00387968">
        <w:rPr>
          <w:rFonts w:ascii="仿宋" w:eastAsia="仿宋" w:hAnsi="仿宋" w:hint="eastAsia"/>
          <w:sz w:val="28"/>
          <w:szCs w:val="28"/>
        </w:rPr>
        <w:t>，方便</w:t>
      </w:r>
      <w:r>
        <w:rPr>
          <w:rFonts w:ascii="仿宋" w:eastAsia="仿宋" w:hAnsi="仿宋" w:hint="eastAsia"/>
          <w:sz w:val="28"/>
          <w:szCs w:val="28"/>
        </w:rPr>
        <w:t>联络</w:t>
      </w:r>
      <w:r w:rsidRPr="00387968">
        <w:rPr>
          <w:rFonts w:ascii="仿宋" w:eastAsia="仿宋" w:hAnsi="仿宋" w:hint="eastAsia"/>
          <w:sz w:val="28"/>
          <w:szCs w:val="28"/>
        </w:rPr>
        <w:t>。</w:t>
      </w:r>
    </w:p>
    <w:p w:rsidR="00ED3A76" w:rsidRPr="00F63DA0" w:rsidRDefault="00ED3A76"/>
    <w:sectPr w:rsidR="00ED3A76" w:rsidRPr="00F63DA0" w:rsidSect="00387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DA0"/>
    <w:rsid w:val="00ED3A76"/>
    <w:rsid w:val="00F6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2021-09-29T05:41:00Z</dcterms:created>
  <dcterms:modified xsi:type="dcterms:W3CDTF">2021-09-29T05:41:00Z</dcterms:modified>
</cp:coreProperties>
</file>