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E5" w:rsidRDefault="008451E5" w:rsidP="008451E5">
      <w:pPr>
        <w:adjustRightInd w:val="0"/>
        <w:snapToGrid w:val="0"/>
        <w:spacing w:line="240" w:lineRule="atLeast"/>
        <w:ind w:firstLineChars="200" w:firstLine="420"/>
      </w:pPr>
      <w:r>
        <w:rPr>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76200</wp:posOffset>
            </wp:positionV>
            <wp:extent cx="714375" cy="723900"/>
            <wp:effectExtent l="19050" t="0" r="9525" b="0"/>
            <wp:wrapTight wrapText="bothSides">
              <wp:wrapPolygon edited="0">
                <wp:start x="6912" y="0"/>
                <wp:lineTo x="2880" y="2274"/>
                <wp:lineTo x="-576" y="6821"/>
                <wp:lineTo x="-576" y="13074"/>
                <wp:lineTo x="2304" y="18758"/>
                <wp:lineTo x="6336" y="21032"/>
                <wp:lineTo x="6912" y="21032"/>
                <wp:lineTo x="14976" y="21032"/>
                <wp:lineTo x="15552" y="21032"/>
                <wp:lineTo x="19584" y="18189"/>
                <wp:lineTo x="20736" y="18189"/>
                <wp:lineTo x="21888" y="13074"/>
                <wp:lineTo x="21888" y="6253"/>
                <wp:lineTo x="18432" y="1705"/>
                <wp:lineTo x="14400" y="0"/>
                <wp:lineTo x="6912" y="0"/>
              </wp:wrapPolygon>
            </wp:wrapTight>
            <wp:docPr id="2" name="图片 2" descr="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2"/>
                    <pic:cNvPicPr>
                      <a:picLocks noChangeAspect="1" noChangeArrowheads="1"/>
                    </pic:cNvPicPr>
                  </pic:nvPicPr>
                  <pic:blipFill>
                    <a:blip r:embed="rId6" cstate="print"/>
                    <a:srcRect/>
                    <a:stretch>
                      <a:fillRect/>
                    </a:stretch>
                  </pic:blipFill>
                  <pic:spPr>
                    <a:xfrm>
                      <a:off x="0" y="0"/>
                      <a:ext cx="714375" cy="723900"/>
                    </a:xfrm>
                    <a:prstGeom prst="rect">
                      <a:avLst/>
                    </a:prstGeom>
                    <a:noFill/>
                    <a:ln w="9525">
                      <a:noFill/>
                      <a:miter lim="800000"/>
                      <a:headEnd/>
                      <a:tailEnd/>
                    </a:ln>
                  </pic:spPr>
                </pic:pic>
              </a:graphicData>
            </a:graphic>
          </wp:anchor>
        </w:drawing>
      </w:r>
    </w:p>
    <w:p w:rsidR="008451E5" w:rsidRDefault="008451E5" w:rsidP="008451E5">
      <w:pPr>
        <w:spacing w:line="240" w:lineRule="atLeast"/>
        <w:jc w:val="center"/>
        <w:rPr>
          <w:rFonts w:eastAsia="华文中宋"/>
          <w:b/>
          <w:color w:val="000000"/>
          <w:sz w:val="48"/>
          <w:szCs w:val="21"/>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59690</wp:posOffset>
            </wp:positionV>
            <wp:extent cx="1715135" cy="454025"/>
            <wp:effectExtent l="19050" t="0" r="0" b="0"/>
            <wp:wrapTight wrapText="bothSides">
              <wp:wrapPolygon edited="0">
                <wp:start x="1919" y="0"/>
                <wp:lineTo x="720" y="5438"/>
                <wp:lineTo x="-240" y="10876"/>
                <wp:lineTo x="0" y="14501"/>
                <wp:lineTo x="1200" y="20845"/>
                <wp:lineTo x="1439" y="20845"/>
                <wp:lineTo x="2879" y="20845"/>
                <wp:lineTo x="16794" y="20845"/>
                <wp:lineTo x="21352" y="19032"/>
                <wp:lineTo x="20872" y="14501"/>
                <wp:lineTo x="21592" y="3625"/>
                <wp:lineTo x="20872" y="1813"/>
                <wp:lineTo x="3119" y="0"/>
                <wp:lineTo x="1919" y="0"/>
              </wp:wrapPolygon>
            </wp:wrapTight>
            <wp:docPr id="3" name="图片 3" descr="华北电力大学标准式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北电力大学标准式样-1"/>
                    <pic:cNvPicPr>
                      <a:picLocks noChangeAspect="1" noChangeArrowheads="1"/>
                    </pic:cNvPicPr>
                  </pic:nvPicPr>
                  <pic:blipFill>
                    <a:blip r:embed="rId7" cstate="print"/>
                    <a:srcRect/>
                    <a:stretch>
                      <a:fillRect/>
                    </a:stretch>
                  </pic:blipFill>
                  <pic:spPr>
                    <a:xfrm>
                      <a:off x="0" y="0"/>
                      <a:ext cx="1715135" cy="454025"/>
                    </a:xfrm>
                    <a:prstGeom prst="rect">
                      <a:avLst/>
                    </a:prstGeom>
                    <a:noFill/>
                    <a:ln w="9525">
                      <a:noFill/>
                      <a:miter lim="800000"/>
                      <a:headEnd/>
                      <a:tailEnd/>
                    </a:ln>
                  </pic:spPr>
                </pic:pic>
              </a:graphicData>
            </a:graphic>
          </wp:anchor>
        </w:drawing>
      </w:r>
    </w:p>
    <w:p w:rsidR="008451E5" w:rsidRDefault="008451E5" w:rsidP="008451E5">
      <w:pPr>
        <w:spacing w:line="240" w:lineRule="atLeast"/>
        <w:jc w:val="center"/>
        <w:rPr>
          <w:rFonts w:eastAsia="华文中宋"/>
          <w:b/>
          <w:color w:val="000000"/>
          <w:sz w:val="48"/>
          <w:szCs w:val="21"/>
        </w:rPr>
      </w:pPr>
    </w:p>
    <w:p w:rsidR="008451E5" w:rsidRDefault="008451E5" w:rsidP="008451E5">
      <w:pPr>
        <w:spacing w:line="240" w:lineRule="atLeast"/>
        <w:jc w:val="center"/>
        <w:rPr>
          <w:rFonts w:eastAsia="华文中宋"/>
          <w:b/>
          <w:color w:val="000000"/>
          <w:sz w:val="48"/>
          <w:szCs w:val="21"/>
        </w:rPr>
      </w:pPr>
    </w:p>
    <w:p w:rsidR="008451E5" w:rsidRDefault="008451E5" w:rsidP="008451E5">
      <w:pPr>
        <w:spacing w:line="240" w:lineRule="atLeast"/>
        <w:jc w:val="center"/>
        <w:rPr>
          <w:rFonts w:eastAsia="华文中宋"/>
          <w:b/>
          <w:color w:val="000000"/>
          <w:sz w:val="48"/>
          <w:szCs w:val="21"/>
        </w:rPr>
      </w:pPr>
    </w:p>
    <w:p w:rsidR="008451E5" w:rsidRDefault="008451E5" w:rsidP="008451E5">
      <w:pPr>
        <w:spacing w:line="240" w:lineRule="atLeast"/>
        <w:jc w:val="center"/>
        <w:rPr>
          <w:rFonts w:eastAsia="华文中宋"/>
          <w:b/>
          <w:color w:val="000000"/>
          <w:sz w:val="48"/>
          <w:szCs w:val="21"/>
        </w:rPr>
      </w:pPr>
    </w:p>
    <w:p w:rsidR="008451E5" w:rsidRDefault="008451E5" w:rsidP="008451E5">
      <w:pPr>
        <w:jc w:val="center"/>
        <w:rPr>
          <w:rFonts w:ascii="隶书" w:eastAsia="隶书" w:hAnsi="新宋体"/>
          <w:b/>
          <w:color w:val="000000"/>
          <w:sz w:val="54"/>
          <w:szCs w:val="54"/>
        </w:rPr>
      </w:pPr>
      <w:r>
        <w:rPr>
          <w:rFonts w:ascii="隶书" w:eastAsia="隶书" w:hAnsi="新宋体" w:hint="eastAsia"/>
          <w:b/>
          <w:color w:val="000000"/>
          <w:sz w:val="54"/>
          <w:szCs w:val="54"/>
        </w:rPr>
        <w:t>北京能源发展研究基地第四期建设</w:t>
      </w:r>
    </w:p>
    <w:p w:rsidR="008451E5" w:rsidRDefault="008451E5" w:rsidP="008451E5">
      <w:pPr>
        <w:jc w:val="center"/>
        <w:rPr>
          <w:rFonts w:ascii="隶书" w:eastAsia="隶书" w:hAnsi="新宋体"/>
          <w:b/>
          <w:color w:val="000000"/>
          <w:sz w:val="62"/>
          <w:szCs w:val="62"/>
        </w:rPr>
      </w:pPr>
      <w:r>
        <w:rPr>
          <w:rFonts w:ascii="隶书" w:eastAsia="隶书" w:hAnsi="新宋体" w:hint="eastAsia"/>
          <w:b/>
          <w:color w:val="000000"/>
          <w:sz w:val="62"/>
          <w:szCs w:val="62"/>
        </w:rPr>
        <w:t>著作、教材类成果汇编</w:t>
      </w:r>
    </w:p>
    <w:p w:rsidR="008451E5" w:rsidRDefault="008451E5" w:rsidP="008451E5">
      <w:pPr>
        <w:spacing w:line="240" w:lineRule="atLeast"/>
        <w:jc w:val="center"/>
        <w:rPr>
          <w:rFonts w:ascii="隶书" w:eastAsia="隶书"/>
          <w:color w:val="000000"/>
          <w:sz w:val="44"/>
          <w:szCs w:val="44"/>
        </w:rPr>
      </w:pPr>
      <w:r>
        <w:rPr>
          <w:rFonts w:ascii="隶书" w:eastAsia="隶书" w:hint="eastAsia"/>
          <w:color w:val="000000"/>
          <w:sz w:val="44"/>
          <w:szCs w:val="44"/>
        </w:rPr>
        <w:t>（2016年-2018年）</w:t>
      </w: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eastAsia="黑体"/>
          <w:color w:val="000000"/>
        </w:rPr>
      </w:pPr>
    </w:p>
    <w:p w:rsidR="008451E5" w:rsidRDefault="008451E5" w:rsidP="008451E5">
      <w:pPr>
        <w:spacing w:line="240" w:lineRule="atLeast"/>
        <w:jc w:val="center"/>
        <w:rPr>
          <w:rFonts w:ascii="楷体_GB2312" w:eastAsia="楷体_GB2312"/>
          <w:b/>
          <w:color w:val="000000"/>
          <w:sz w:val="44"/>
          <w:szCs w:val="44"/>
        </w:rPr>
      </w:pPr>
      <w:r>
        <w:rPr>
          <w:rFonts w:ascii="楷体_GB2312" w:eastAsia="楷体_GB2312" w:hint="eastAsia"/>
          <w:b/>
          <w:color w:val="000000"/>
          <w:sz w:val="44"/>
          <w:szCs w:val="44"/>
        </w:rPr>
        <w:t>北京能源发展研究基地</w:t>
      </w:r>
    </w:p>
    <w:p w:rsidR="008451E5" w:rsidRDefault="008451E5" w:rsidP="008451E5">
      <w:pPr>
        <w:spacing w:line="240" w:lineRule="atLeast"/>
        <w:jc w:val="center"/>
        <w:rPr>
          <w:rFonts w:ascii="楷体_GB2312" w:eastAsia="楷体_GB2312"/>
          <w:b/>
          <w:color w:val="000000"/>
          <w:sz w:val="32"/>
          <w:szCs w:val="32"/>
        </w:rPr>
      </w:pPr>
      <w:r>
        <w:rPr>
          <w:rFonts w:ascii="楷体_GB2312" w:eastAsia="楷体_GB2312" w:hint="eastAsia"/>
          <w:b/>
          <w:color w:val="000000"/>
          <w:sz w:val="32"/>
          <w:szCs w:val="32"/>
        </w:rPr>
        <w:t>二</w:t>
      </w:r>
      <w:r>
        <w:rPr>
          <w:rFonts w:eastAsia="楷体_GB2312" w:hint="eastAsia"/>
          <w:b/>
          <w:color w:val="000000"/>
          <w:sz w:val="32"/>
          <w:szCs w:val="32"/>
        </w:rPr>
        <w:t>○</w:t>
      </w:r>
      <w:proofErr w:type="gramStart"/>
      <w:r>
        <w:rPr>
          <w:rFonts w:ascii="楷体_GB2312" w:eastAsia="楷体_GB2312" w:hint="eastAsia"/>
          <w:b/>
          <w:color w:val="000000"/>
          <w:sz w:val="32"/>
          <w:szCs w:val="32"/>
        </w:rPr>
        <w:t>一</w:t>
      </w:r>
      <w:proofErr w:type="gramEnd"/>
      <w:r>
        <w:rPr>
          <w:rFonts w:ascii="楷体_GB2312" w:eastAsia="楷体_GB2312" w:hint="eastAsia"/>
          <w:b/>
          <w:color w:val="000000"/>
          <w:sz w:val="32"/>
          <w:szCs w:val="32"/>
        </w:rPr>
        <w:t>八年十二月</w:t>
      </w:r>
    </w:p>
    <w:p w:rsidR="008451E5" w:rsidRDefault="008451E5" w:rsidP="008451E5"/>
    <w:p w:rsidR="008451E5" w:rsidRDefault="008451E5" w:rsidP="008451E5">
      <w:pPr>
        <w:jc w:val="center"/>
        <w:rPr>
          <w:rFonts w:ascii="黑体" w:eastAsia="黑体" w:hAnsi="黑体"/>
          <w:b/>
          <w:sz w:val="48"/>
          <w:szCs w:val="48"/>
        </w:rPr>
      </w:pPr>
    </w:p>
    <w:p w:rsidR="008451E5" w:rsidRDefault="008451E5" w:rsidP="008451E5">
      <w:pPr>
        <w:jc w:val="center"/>
        <w:rPr>
          <w:rFonts w:ascii="黑体" w:eastAsia="黑体" w:hAnsi="黑体"/>
          <w:b/>
          <w:color w:val="000000"/>
          <w:sz w:val="44"/>
          <w:szCs w:val="44"/>
        </w:rPr>
      </w:pPr>
    </w:p>
    <w:p w:rsidR="008451E5" w:rsidRDefault="008451E5" w:rsidP="008451E5">
      <w:pPr>
        <w:jc w:val="center"/>
        <w:rPr>
          <w:rFonts w:ascii="黑体" w:eastAsia="黑体" w:hAnsi="黑体"/>
          <w:b/>
          <w:color w:val="000000"/>
          <w:sz w:val="44"/>
          <w:szCs w:val="44"/>
        </w:rPr>
      </w:pPr>
      <w:r>
        <w:rPr>
          <w:rFonts w:ascii="黑体" w:eastAsia="黑体" w:hAnsi="黑体" w:hint="eastAsia"/>
          <w:b/>
          <w:color w:val="000000"/>
          <w:sz w:val="44"/>
          <w:szCs w:val="44"/>
        </w:rPr>
        <w:lastRenderedPageBreak/>
        <w:t>北京能源发展研究基地专兼职研究人员</w:t>
      </w:r>
    </w:p>
    <w:p w:rsidR="00E30AE3" w:rsidRDefault="008451E5" w:rsidP="00EE593C">
      <w:pPr>
        <w:spacing w:afterLines="100"/>
        <w:jc w:val="center"/>
        <w:rPr>
          <w:rFonts w:ascii="黑体" w:eastAsia="黑体" w:hAnsi="黑体"/>
          <w:b/>
          <w:color w:val="000000"/>
          <w:sz w:val="44"/>
          <w:szCs w:val="44"/>
        </w:rPr>
      </w:pPr>
      <w:r>
        <w:rPr>
          <w:rFonts w:ascii="黑体" w:eastAsia="黑体" w:hAnsi="黑体" w:hint="eastAsia"/>
          <w:b/>
          <w:color w:val="000000"/>
          <w:sz w:val="44"/>
          <w:szCs w:val="44"/>
        </w:rPr>
        <w:t>著作、教材类成果一览表</w:t>
      </w:r>
    </w:p>
    <w:tbl>
      <w:tblPr>
        <w:tblW w:w="8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617"/>
        <w:gridCol w:w="3119"/>
        <w:gridCol w:w="1219"/>
        <w:gridCol w:w="1843"/>
        <w:gridCol w:w="896"/>
        <w:gridCol w:w="885"/>
      </w:tblGrid>
      <w:tr w:rsidR="00D061A2" w:rsidRPr="008451E5" w:rsidTr="00DF162A">
        <w:trPr>
          <w:trHeight w:val="20"/>
          <w:jc w:val="center"/>
        </w:trPr>
        <w:tc>
          <w:tcPr>
            <w:tcW w:w="617" w:type="dxa"/>
            <w:tcBorders>
              <w:top w:val="single" w:sz="12" w:space="0" w:color="auto"/>
              <w:bottom w:val="single" w:sz="12" w:space="0" w:color="auto"/>
            </w:tcBorders>
            <w:shd w:val="clear" w:color="auto" w:fill="auto"/>
            <w:noWrap/>
            <w:vAlign w:val="center"/>
            <w:hideMark/>
          </w:tcPr>
          <w:p w:rsidR="008451E5" w:rsidRPr="008451E5" w:rsidRDefault="008451E5" w:rsidP="008451E5">
            <w:pPr>
              <w:widowControl/>
              <w:jc w:val="center"/>
              <w:rPr>
                <w:b/>
                <w:kern w:val="0"/>
                <w:sz w:val="24"/>
              </w:rPr>
            </w:pPr>
            <w:r w:rsidRPr="008451E5">
              <w:rPr>
                <w:b/>
                <w:kern w:val="0"/>
                <w:sz w:val="24"/>
              </w:rPr>
              <w:t>序号</w:t>
            </w:r>
          </w:p>
        </w:tc>
        <w:tc>
          <w:tcPr>
            <w:tcW w:w="3119" w:type="dxa"/>
            <w:tcBorders>
              <w:top w:val="single" w:sz="12" w:space="0" w:color="auto"/>
              <w:bottom w:val="single" w:sz="12" w:space="0" w:color="auto"/>
            </w:tcBorders>
            <w:shd w:val="clear" w:color="auto" w:fill="auto"/>
            <w:noWrap/>
            <w:vAlign w:val="center"/>
            <w:hideMark/>
          </w:tcPr>
          <w:p w:rsidR="008451E5" w:rsidRPr="008451E5" w:rsidRDefault="008451E5" w:rsidP="008451E5">
            <w:pPr>
              <w:widowControl/>
              <w:jc w:val="center"/>
              <w:rPr>
                <w:rFonts w:ascii="宋体" w:hAnsi="宋体" w:cs="宋体"/>
                <w:b/>
                <w:kern w:val="0"/>
                <w:sz w:val="24"/>
              </w:rPr>
            </w:pPr>
            <w:r w:rsidRPr="008451E5">
              <w:rPr>
                <w:rFonts w:ascii="宋体" w:hAnsi="宋体" w:cs="宋体" w:hint="eastAsia"/>
                <w:b/>
                <w:kern w:val="0"/>
                <w:sz w:val="24"/>
              </w:rPr>
              <w:t>成果名称</w:t>
            </w:r>
          </w:p>
        </w:tc>
        <w:tc>
          <w:tcPr>
            <w:tcW w:w="1219" w:type="dxa"/>
            <w:tcBorders>
              <w:top w:val="single" w:sz="12" w:space="0" w:color="auto"/>
              <w:bottom w:val="single" w:sz="12" w:space="0" w:color="auto"/>
            </w:tcBorders>
            <w:shd w:val="clear" w:color="auto" w:fill="auto"/>
            <w:noWrap/>
            <w:vAlign w:val="center"/>
            <w:hideMark/>
          </w:tcPr>
          <w:p w:rsidR="008451E5" w:rsidRPr="008451E5" w:rsidRDefault="008451E5" w:rsidP="008451E5">
            <w:pPr>
              <w:widowControl/>
              <w:jc w:val="center"/>
              <w:rPr>
                <w:rFonts w:ascii="宋体" w:hAnsi="宋体" w:cs="宋体"/>
                <w:b/>
                <w:kern w:val="0"/>
                <w:sz w:val="24"/>
              </w:rPr>
            </w:pPr>
            <w:r w:rsidRPr="008451E5">
              <w:rPr>
                <w:rFonts w:ascii="宋体" w:hAnsi="宋体" w:cs="宋体" w:hint="eastAsia"/>
                <w:b/>
                <w:kern w:val="0"/>
                <w:sz w:val="24"/>
              </w:rPr>
              <w:t>作者</w:t>
            </w:r>
          </w:p>
        </w:tc>
        <w:tc>
          <w:tcPr>
            <w:tcW w:w="1843" w:type="dxa"/>
            <w:tcBorders>
              <w:top w:val="single" w:sz="12" w:space="0" w:color="auto"/>
              <w:bottom w:val="single" w:sz="12" w:space="0" w:color="auto"/>
            </w:tcBorders>
            <w:shd w:val="clear" w:color="auto" w:fill="auto"/>
            <w:noWrap/>
            <w:vAlign w:val="center"/>
            <w:hideMark/>
          </w:tcPr>
          <w:p w:rsidR="008451E5" w:rsidRPr="008451E5" w:rsidRDefault="008451E5" w:rsidP="008451E5">
            <w:pPr>
              <w:widowControl/>
              <w:jc w:val="center"/>
              <w:rPr>
                <w:rFonts w:ascii="宋体" w:hAnsi="宋体" w:cs="宋体"/>
                <w:b/>
                <w:kern w:val="0"/>
                <w:sz w:val="24"/>
              </w:rPr>
            </w:pPr>
            <w:r w:rsidRPr="008451E5">
              <w:rPr>
                <w:rFonts w:ascii="宋体" w:hAnsi="宋体" w:cs="宋体" w:hint="eastAsia"/>
                <w:b/>
                <w:kern w:val="0"/>
                <w:sz w:val="24"/>
              </w:rPr>
              <w:t>出版社</w:t>
            </w:r>
          </w:p>
        </w:tc>
        <w:tc>
          <w:tcPr>
            <w:tcW w:w="896" w:type="dxa"/>
            <w:tcBorders>
              <w:top w:val="single" w:sz="12" w:space="0" w:color="auto"/>
              <w:bottom w:val="single" w:sz="12" w:space="0" w:color="auto"/>
            </w:tcBorders>
            <w:shd w:val="clear" w:color="auto" w:fill="auto"/>
            <w:noWrap/>
            <w:vAlign w:val="center"/>
            <w:hideMark/>
          </w:tcPr>
          <w:p w:rsidR="00D061A2" w:rsidRPr="00D061A2" w:rsidRDefault="008451E5" w:rsidP="008451E5">
            <w:pPr>
              <w:widowControl/>
              <w:jc w:val="center"/>
              <w:rPr>
                <w:b/>
                <w:kern w:val="0"/>
                <w:sz w:val="24"/>
              </w:rPr>
            </w:pPr>
            <w:r w:rsidRPr="008451E5">
              <w:rPr>
                <w:b/>
                <w:kern w:val="0"/>
                <w:sz w:val="24"/>
              </w:rPr>
              <w:t>出版</w:t>
            </w:r>
          </w:p>
          <w:p w:rsidR="008451E5" w:rsidRPr="008451E5" w:rsidRDefault="008451E5" w:rsidP="008451E5">
            <w:pPr>
              <w:widowControl/>
              <w:jc w:val="center"/>
              <w:rPr>
                <w:b/>
                <w:kern w:val="0"/>
                <w:sz w:val="24"/>
              </w:rPr>
            </w:pPr>
            <w:r w:rsidRPr="008451E5">
              <w:rPr>
                <w:b/>
                <w:kern w:val="0"/>
                <w:sz w:val="24"/>
              </w:rPr>
              <w:t>时间</w:t>
            </w:r>
          </w:p>
        </w:tc>
        <w:tc>
          <w:tcPr>
            <w:tcW w:w="885" w:type="dxa"/>
            <w:tcBorders>
              <w:top w:val="single" w:sz="12" w:space="0" w:color="auto"/>
              <w:bottom w:val="single" w:sz="12" w:space="0" w:color="auto"/>
            </w:tcBorders>
            <w:shd w:val="clear" w:color="auto" w:fill="auto"/>
            <w:noWrap/>
            <w:vAlign w:val="center"/>
            <w:hideMark/>
          </w:tcPr>
          <w:p w:rsidR="008451E5" w:rsidRPr="008451E5" w:rsidRDefault="008451E5" w:rsidP="008451E5">
            <w:pPr>
              <w:widowControl/>
              <w:jc w:val="center"/>
              <w:rPr>
                <w:rFonts w:ascii="宋体" w:hAnsi="宋体" w:cs="宋体"/>
                <w:b/>
                <w:kern w:val="0"/>
                <w:sz w:val="24"/>
              </w:rPr>
            </w:pPr>
            <w:r w:rsidRPr="008451E5">
              <w:rPr>
                <w:rFonts w:ascii="宋体" w:hAnsi="宋体" w:cs="宋体" w:hint="eastAsia"/>
                <w:b/>
                <w:kern w:val="0"/>
                <w:sz w:val="24"/>
              </w:rPr>
              <w:t>备注</w:t>
            </w:r>
          </w:p>
        </w:tc>
      </w:tr>
      <w:tr w:rsidR="00D061A2" w:rsidRPr="008451E5" w:rsidTr="00DF162A">
        <w:trPr>
          <w:trHeight w:val="20"/>
          <w:jc w:val="center"/>
        </w:trPr>
        <w:tc>
          <w:tcPr>
            <w:tcW w:w="617" w:type="dxa"/>
            <w:tcBorders>
              <w:top w:val="single" w:sz="12" w:space="0" w:color="auto"/>
            </w:tcBorders>
            <w:shd w:val="clear" w:color="auto" w:fill="auto"/>
            <w:noWrap/>
            <w:vAlign w:val="center"/>
            <w:hideMark/>
          </w:tcPr>
          <w:p w:rsidR="008451E5" w:rsidRPr="008451E5" w:rsidRDefault="008451E5" w:rsidP="008451E5">
            <w:pPr>
              <w:widowControl/>
              <w:jc w:val="center"/>
              <w:rPr>
                <w:kern w:val="0"/>
                <w:szCs w:val="21"/>
              </w:rPr>
            </w:pPr>
            <w:r w:rsidRPr="008451E5">
              <w:rPr>
                <w:kern w:val="0"/>
                <w:szCs w:val="21"/>
              </w:rPr>
              <w:t>1</w:t>
            </w:r>
          </w:p>
        </w:tc>
        <w:tc>
          <w:tcPr>
            <w:tcW w:w="3119" w:type="dxa"/>
            <w:tcBorders>
              <w:top w:val="single" w:sz="12" w:space="0" w:color="auto"/>
            </w:tcBorders>
            <w:shd w:val="clear" w:color="auto" w:fill="auto"/>
            <w:tcMar>
              <w:left w:w="57" w:type="dxa"/>
            </w:tcMar>
            <w:vAlign w:val="center"/>
            <w:hideMark/>
          </w:tcPr>
          <w:p w:rsidR="008451E5" w:rsidRPr="008451E5" w:rsidRDefault="008451E5" w:rsidP="008451E5">
            <w:pPr>
              <w:widowControl/>
              <w:jc w:val="left"/>
              <w:rPr>
                <w:rFonts w:ascii="宋体" w:hAnsi="宋体" w:cs="宋体"/>
                <w:color w:val="000000"/>
                <w:kern w:val="0"/>
                <w:szCs w:val="21"/>
              </w:rPr>
            </w:pPr>
            <w:r w:rsidRPr="008451E5">
              <w:rPr>
                <w:rFonts w:asciiTheme="minorEastAsia" w:eastAsiaTheme="minorEastAsia" w:hAnsiTheme="minorEastAsia" w:cs="宋体" w:hint="eastAsia"/>
                <w:color w:val="000000"/>
                <w:kern w:val="0"/>
                <w:szCs w:val="21"/>
              </w:rPr>
              <w:t>输变电工程造价管</w:t>
            </w:r>
            <w:r w:rsidRPr="008451E5">
              <w:rPr>
                <w:rFonts w:ascii="宋体" w:hAnsi="宋体" w:cs="宋体" w:hint="eastAsia"/>
                <w:color w:val="000000"/>
                <w:kern w:val="0"/>
                <w:szCs w:val="21"/>
              </w:rPr>
              <w:t>理</w:t>
            </w:r>
            <w:bookmarkStart w:id="0" w:name="_GoBack"/>
            <w:bookmarkEnd w:id="0"/>
          </w:p>
        </w:tc>
        <w:tc>
          <w:tcPr>
            <w:tcW w:w="1219" w:type="dxa"/>
            <w:tcBorders>
              <w:top w:val="single" w:sz="12" w:space="0" w:color="auto"/>
            </w:tcBorders>
            <w:shd w:val="clear" w:color="auto" w:fill="auto"/>
            <w:vAlign w:val="center"/>
            <w:hideMark/>
          </w:tcPr>
          <w:p w:rsidR="008451E5" w:rsidRPr="008451E5" w:rsidRDefault="008451E5" w:rsidP="007E14D2">
            <w:pPr>
              <w:widowControl/>
              <w:jc w:val="center"/>
              <w:rPr>
                <w:rFonts w:ascii="宋体" w:hAnsi="宋体" w:cs="宋体"/>
                <w:color w:val="000000"/>
                <w:kern w:val="0"/>
                <w:szCs w:val="21"/>
              </w:rPr>
            </w:pPr>
            <w:proofErr w:type="gramStart"/>
            <w:r w:rsidRPr="008451E5">
              <w:rPr>
                <w:rFonts w:ascii="宋体" w:hAnsi="宋体" w:cs="宋体" w:hint="eastAsia"/>
                <w:color w:val="000000"/>
                <w:kern w:val="0"/>
                <w:szCs w:val="21"/>
              </w:rPr>
              <w:t>牛东晓</w:t>
            </w:r>
            <w:proofErr w:type="gramEnd"/>
            <w:r w:rsidRPr="008451E5">
              <w:rPr>
                <w:rFonts w:ascii="宋体" w:hAnsi="宋体" w:cs="宋体" w:hint="eastAsia"/>
                <w:color w:val="000000"/>
                <w:kern w:val="0"/>
                <w:szCs w:val="21"/>
              </w:rPr>
              <w:t xml:space="preserve">                 </w:t>
            </w:r>
            <w:r w:rsidR="00AA70F2">
              <w:rPr>
                <w:rFonts w:ascii="宋体" w:hAnsi="宋体" w:cs="宋体" w:hint="eastAsia"/>
                <w:color w:val="000000"/>
                <w:kern w:val="0"/>
                <w:szCs w:val="21"/>
              </w:rPr>
              <w:t>等</w:t>
            </w:r>
          </w:p>
        </w:tc>
        <w:tc>
          <w:tcPr>
            <w:tcW w:w="1843" w:type="dxa"/>
            <w:tcBorders>
              <w:top w:val="single" w:sz="12" w:space="0" w:color="auto"/>
            </w:tcBorders>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tcBorders>
              <w:top w:val="single" w:sz="12" w:space="0" w:color="auto"/>
            </w:tcBorders>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tcBorders>
              <w:top w:val="single" w:sz="12" w:space="0" w:color="auto"/>
            </w:tcBorders>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2</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能源体制革命</w:t>
            </w:r>
            <w:r w:rsidR="0069357E">
              <w:rPr>
                <w:rFonts w:eastAsiaTheme="minorEastAsia" w:hAnsiTheme="minorEastAsia" w:hint="eastAsia"/>
                <w:color w:val="000000"/>
                <w:kern w:val="0"/>
                <w:szCs w:val="21"/>
              </w:rPr>
              <w:t>：中国能源政策发展概论</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胡光宇</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清华大学出版社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3</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北京能源发展研究报告</w:t>
            </w:r>
            <w:r w:rsidRPr="00DF162A">
              <w:rPr>
                <w:rFonts w:eastAsiaTheme="minorEastAsia"/>
                <w:color w:val="000000"/>
                <w:kern w:val="0"/>
                <w:szCs w:val="21"/>
              </w:rPr>
              <w:t>2014</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王</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伟           曹治国</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中国经济出版社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4</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可再生能源发电并网外部性及电价研究</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赵会茹            李</w:t>
            </w:r>
            <w:proofErr w:type="gramStart"/>
            <w:r w:rsidRPr="008451E5">
              <w:rPr>
                <w:rFonts w:ascii="宋体" w:hAnsi="宋体" w:cs="宋体" w:hint="eastAsia"/>
                <w:color w:val="000000"/>
                <w:kern w:val="0"/>
                <w:szCs w:val="21"/>
              </w:rPr>
              <w:t>泓泽         郭</w:t>
            </w:r>
            <w:proofErr w:type="gramEnd"/>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森</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5</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中国对外能源投资争议解决研究</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李</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英           罗维昱</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知识产权出版社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6</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气候战略问题研究</w:t>
            </w:r>
            <w:r w:rsidR="00341E1A">
              <w:rPr>
                <w:rFonts w:eastAsiaTheme="minorEastAsia" w:hAnsiTheme="minorEastAsia" w:hint="eastAsia"/>
                <w:color w:val="000000"/>
                <w:kern w:val="0"/>
                <w:szCs w:val="21"/>
              </w:rPr>
              <w:t>2016</w:t>
            </w:r>
          </w:p>
        </w:tc>
        <w:tc>
          <w:tcPr>
            <w:tcW w:w="1219" w:type="dxa"/>
            <w:shd w:val="clear" w:color="auto" w:fill="auto"/>
            <w:vAlign w:val="center"/>
            <w:hideMark/>
          </w:tcPr>
          <w:p w:rsidR="008451E5" w:rsidRPr="008451E5" w:rsidRDefault="008451E5" w:rsidP="00AA70F2">
            <w:pPr>
              <w:widowControl/>
              <w:jc w:val="center"/>
              <w:rPr>
                <w:rFonts w:ascii="宋体" w:hAnsi="宋体" w:cs="宋体"/>
                <w:color w:val="000000"/>
                <w:kern w:val="0"/>
                <w:szCs w:val="21"/>
              </w:rPr>
            </w:pPr>
            <w:r w:rsidRPr="008451E5">
              <w:rPr>
                <w:rFonts w:ascii="宋体" w:hAnsi="宋体" w:cs="宋体" w:hint="eastAsia"/>
                <w:color w:val="000000"/>
                <w:kern w:val="0"/>
                <w:szCs w:val="21"/>
              </w:rPr>
              <w:t xml:space="preserve">李俊峰          </w:t>
            </w:r>
            <w:r w:rsidR="00AA70F2">
              <w:rPr>
                <w:rFonts w:ascii="宋体" w:hAnsi="宋体" w:cs="宋体" w:hint="eastAsia"/>
                <w:color w:val="000000"/>
                <w:kern w:val="0"/>
                <w:szCs w:val="21"/>
              </w:rPr>
              <w:t>等</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中国环境出版社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7E14D2" w:rsidP="008451E5">
            <w:pPr>
              <w:widowControl/>
              <w:jc w:val="center"/>
              <w:rPr>
                <w:rFonts w:ascii="宋体" w:hAnsi="宋体" w:cs="宋体"/>
                <w:color w:val="000000"/>
                <w:kern w:val="0"/>
                <w:szCs w:val="21"/>
              </w:rPr>
            </w:pPr>
            <w:r>
              <w:rPr>
                <w:rFonts w:ascii="宋体" w:hAnsi="宋体" w:cs="宋体" w:hint="eastAsia"/>
                <w:color w:val="000000"/>
                <w:kern w:val="0"/>
                <w:szCs w:val="21"/>
              </w:rPr>
              <w:t>专</w:t>
            </w:r>
            <w:r w:rsidR="008451E5" w:rsidRPr="008451E5">
              <w:rPr>
                <w:rFonts w:ascii="宋体" w:hAnsi="宋体" w:cs="宋体" w:hint="eastAsia"/>
                <w:color w:val="000000"/>
                <w:kern w:val="0"/>
                <w:szCs w:val="21"/>
              </w:rPr>
              <w:t>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7</w:t>
            </w:r>
          </w:p>
        </w:tc>
        <w:tc>
          <w:tcPr>
            <w:tcW w:w="3119" w:type="dxa"/>
            <w:shd w:val="clear" w:color="auto" w:fill="auto"/>
            <w:tcMar>
              <w:left w:w="57" w:type="dxa"/>
              <w:right w:w="57" w:type="dxa"/>
            </w:tcMar>
            <w:vAlign w:val="center"/>
            <w:hideMark/>
          </w:tcPr>
          <w:p w:rsidR="008451E5" w:rsidRPr="00DF162A" w:rsidRDefault="008451E5" w:rsidP="00DF162A">
            <w:pPr>
              <w:widowControl/>
              <w:jc w:val="left"/>
              <w:rPr>
                <w:rFonts w:eastAsiaTheme="minorEastAsia"/>
                <w:color w:val="000000"/>
                <w:kern w:val="0"/>
                <w:szCs w:val="21"/>
              </w:rPr>
            </w:pPr>
            <w:r w:rsidRPr="00DF162A">
              <w:rPr>
                <w:rFonts w:eastAsiaTheme="minorEastAsia" w:hAnsiTheme="minorEastAsia"/>
                <w:color w:val="000000"/>
                <w:kern w:val="0"/>
                <w:szCs w:val="21"/>
              </w:rPr>
              <w:t>项目评价理论和方法研究</w:t>
            </w:r>
            <w:r w:rsidR="00DF162A">
              <w:rPr>
                <w:rFonts w:eastAsiaTheme="minorEastAsia" w:hint="eastAsia"/>
                <w:color w:val="000000"/>
                <w:kern w:val="0"/>
                <w:szCs w:val="21"/>
              </w:rPr>
              <w:t>——</w:t>
            </w:r>
            <w:r w:rsidRPr="00DF162A">
              <w:rPr>
                <w:rFonts w:eastAsiaTheme="minorEastAsia" w:hAnsiTheme="minorEastAsia"/>
                <w:color w:val="000000"/>
                <w:kern w:val="0"/>
                <w:szCs w:val="21"/>
              </w:rPr>
              <w:t>以电力工程为例</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李金超          韩</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柳            肖智宏</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知识产权出版社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DC447F" w:rsidP="008451E5">
            <w:pPr>
              <w:widowControl/>
              <w:jc w:val="center"/>
              <w:rPr>
                <w:kern w:val="0"/>
                <w:szCs w:val="21"/>
              </w:rPr>
            </w:pPr>
            <w:r>
              <w:rPr>
                <w:rFonts w:hint="eastAsia"/>
                <w:kern w:val="0"/>
                <w:szCs w:val="21"/>
              </w:rPr>
              <w:t>8</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智能电网运营</w:t>
            </w:r>
            <w:proofErr w:type="gramStart"/>
            <w:r w:rsidRPr="00DF162A">
              <w:rPr>
                <w:rFonts w:eastAsiaTheme="minorEastAsia" w:hAnsiTheme="minorEastAsia"/>
                <w:color w:val="000000"/>
                <w:kern w:val="0"/>
                <w:szCs w:val="21"/>
              </w:rPr>
              <w:t>风险元</w:t>
            </w:r>
            <w:proofErr w:type="gramEnd"/>
            <w:r w:rsidRPr="00DF162A">
              <w:rPr>
                <w:rFonts w:eastAsiaTheme="minorEastAsia" w:hAnsiTheme="minorEastAsia"/>
                <w:color w:val="000000"/>
                <w:kern w:val="0"/>
                <w:szCs w:val="21"/>
              </w:rPr>
              <w:t>传递理论与应用</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 xml:space="preserve">李存斌         </w:t>
            </w:r>
            <w:proofErr w:type="gramStart"/>
            <w:r w:rsidRPr="008451E5">
              <w:rPr>
                <w:rFonts w:ascii="宋体" w:hAnsi="宋体" w:cs="宋体" w:hint="eastAsia"/>
                <w:color w:val="000000"/>
                <w:kern w:val="0"/>
                <w:szCs w:val="21"/>
              </w:rPr>
              <w:t>马同涛</w:t>
            </w:r>
            <w:proofErr w:type="gramEnd"/>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8250B1" w:rsidRPr="008451E5" w:rsidTr="00DF162A">
        <w:trPr>
          <w:trHeight w:val="20"/>
          <w:jc w:val="center"/>
        </w:trPr>
        <w:tc>
          <w:tcPr>
            <w:tcW w:w="617" w:type="dxa"/>
            <w:shd w:val="clear" w:color="auto" w:fill="auto"/>
            <w:noWrap/>
            <w:vAlign w:val="center"/>
            <w:hideMark/>
          </w:tcPr>
          <w:p w:rsidR="008250B1" w:rsidRPr="008451E5" w:rsidRDefault="00DC447F" w:rsidP="008451E5">
            <w:pPr>
              <w:widowControl/>
              <w:jc w:val="center"/>
              <w:rPr>
                <w:kern w:val="0"/>
                <w:szCs w:val="21"/>
              </w:rPr>
            </w:pPr>
            <w:r>
              <w:rPr>
                <w:rFonts w:hint="eastAsia"/>
                <w:kern w:val="0"/>
                <w:szCs w:val="21"/>
              </w:rPr>
              <w:t>9</w:t>
            </w:r>
          </w:p>
        </w:tc>
        <w:tc>
          <w:tcPr>
            <w:tcW w:w="3119" w:type="dxa"/>
            <w:shd w:val="clear" w:color="auto" w:fill="auto"/>
            <w:tcMar>
              <w:left w:w="57" w:type="dxa"/>
              <w:right w:w="57" w:type="dxa"/>
            </w:tcMar>
            <w:vAlign w:val="center"/>
            <w:hideMark/>
          </w:tcPr>
          <w:p w:rsidR="008250B1" w:rsidRPr="00DF162A" w:rsidRDefault="008250B1" w:rsidP="008451E5">
            <w:pPr>
              <w:widowControl/>
              <w:jc w:val="left"/>
              <w:rPr>
                <w:rFonts w:eastAsiaTheme="minorEastAsia" w:hAnsiTheme="minorEastAsia"/>
                <w:color w:val="000000"/>
                <w:kern w:val="0"/>
                <w:szCs w:val="21"/>
              </w:rPr>
            </w:pPr>
            <w:r>
              <w:rPr>
                <w:rFonts w:eastAsiaTheme="minorEastAsia" w:hAnsiTheme="minorEastAsia" w:hint="eastAsia"/>
                <w:color w:val="000000"/>
                <w:kern w:val="0"/>
                <w:szCs w:val="21"/>
              </w:rPr>
              <w:t>电力系统经济性市场设计与规划</w:t>
            </w:r>
          </w:p>
        </w:tc>
        <w:tc>
          <w:tcPr>
            <w:tcW w:w="1219" w:type="dxa"/>
            <w:shd w:val="clear" w:color="auto" w:fill="auto"/>
            <w:vAlign w:val="center"/>
            <w:hideMark/>
          </w:tcPr>
          <w:p w:rsidR="008250B1" w:rsidRDefault="008250B1" w:rsidP="008451E5">
            <w:pPr>
              <w:widowControl/>
              <w:jc w:val="center"/>
              <w:rPr>
                <w:rFonts w:ascii="宋体" w:hAnsi="宋体" w:cs="宋体" w:hint="eastAsia"/>
                <w:color w:val="000000"/>
                <w:kern w:val="0"/>
                <w:szCs w:val="21"/>
              </w:rPr>
            </w:pPr>
            <w:r>
              <w:rPr>
                <w:rFonts w:ascii="宋体" w:hAnsi="宋体" w:cs="宋体" w:hint="eastAsia"/>
                <w:color w:val="000000"/>
                <w:kern w:val="0"/>
                <w:szCs w:val="21"/>
              </w:rPr>
              <w:t>董  军</w:t>
            </w:r>
          </w:p>
          <w:p w:rsidR="007E14D2" w:rsidRPr="008451E5" w:rsidRDefault="007E14D2" w:rsidP="008451E5">
            <w:pPr>
              <w:widowControl/>
              <w:jc w:val="center"/>
              <w:rPr>
                <w:rFonts w:ascii="宋体" w:hAnsi="宋体" w:cs="宋体"/>
                <w:color w:val="000000"/>
                <w:kern w:val="0"/>
                <w:szCs w:val="21"/>
              </w:rPr>
            </w:pPr>
            <w:r>
              <w:rPr>
                <w:rFonts w:ascii="宋体" w:hAnsi="宋体" w:cs="宋体" w:hint="eastAsia"/>
                <w:color w:val="000000"/>
                <w:kern w:val="0"/>
                <w:szCs w:val="21"/>
              </w:rPr>
              <w:t>薛贵元</w:t>
            </w:r>
          </w:p>
        </w:tc>
        <w:tc>
          <w:tcPr>
            <w:tcW w:w="1843" w:type="dxa"/>
            <w:shd w:val="clear" w:color="auto" w:fill="auto"/>
            <w:vAlign w:val="center"/>
            <w:hideMark/>
          </w:tcPr>
          <w:p w:rsidR="008250B1" w:rsidRPr="008451E5" w:rsidRDefault="008250B1" w:rsidP="00143CF1">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250B1" w:rsidRPr="008451E5" w:rsidRDefault="008250B1" w:rsidP="00143CF1">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250B1" w:rsidRPr="008451E5" w:rsidRDefault="008250B1" w:rsidP="00143CF1">
            <w:pPr>
              <w:widowControl/>
              <w:jc w:val="center"/>
              <w:rPr>
                <w:rFonts w:ascii="宋体" w:hAnsi="宋体" w:cs="宋体"/>
                <w:color w:val="000000"/>
                <w:kern w:val="0"/>
                <w:szCs w:val="21"/>
              </w:rPr>
            </w:pPr>
            <w:r>
              <w:rPr>
                <w:rFonts w:ascii="宋体" w:hAnsi="宋体" w:cs="宋体" w:hint="eastAsia"/>
                <w:color w:val="000000"/>
                <w:kern w:val="0"/>
                <w:szCs w:val="21"/>
              </w:rPr>
              <w:t>译</w:t>
            </w:r>
            <w:r w:rsidRPr="008451E5">
              <w:rPr>
                <w:rFonts w:ascii="宋体" w:hAnsi="宋体" w:cs="宋体" w:hint="eastAsia"/>
                <w:color w:val="000000"/>
                <w:kern w:val="0"/>
                <w:szCs w:val="21"/>
              </w:rPr>
              <w:t>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DC447F">
            <w:pPr>
              <w:widowControl/>
              <w:jc w:val="center"/>
              <w:rPr>
                <w:kern w:val="0"/>
                <w:szCs w:val="21"/>
              </w:rPr>
            </w:pPr>
            <w:r w:rsidRPr="008451E5">
              <w:rPr>
                <w:kern w:val="0"/>
                <w:szCs w:val="21"/>
              </w:rPr>
              <w:t>1</w:t>
            </w:r>
            <w:r w:rsidR="00DC447F">
              <w:rPr>
                <w:rFonts w:hint="eastAsia"/>
                <w:kern w:val="0"/>
                <w:szCs w:val="21"/>
              </w:rPr>
              <w:t>0</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电力企业价值管理</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李</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涛           何平林</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DC447F">
            <w:pPr>
              <w:widowControl/>
              <w:jc w:val="center"/>
              <w:rPr>
                <w:kern w:val="0"/>
                <w:szCs w:val="21"/>
              </w:rPr>
            </w:pPr>
            <w:r w:rsidRPr="008451E5">
              <w:rPr>
                <w:kern w:val="0"/>
                <w:szCs w:val="21"/>
              </w:rPr>
              <w:t>1</w:t>
            </w:r>
            <w:r w:rsidR="00DC447F">
              <w:rPr>
                <w:rFonts w:hint="eastAsia"/>
                <w:kern w:val="0"/>
                <w:szCs w:val="21"/>
              </w:rPr>
              <w:t>1</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电力工程项目管理</w:t>
            </w:r>
          </w:p>
        </w:tc>
        <w:tc>
          <w:tcPr>
            <w:tcW w:w="1219" w:type="dxa"/>
            <w:shd w:val="clear" w:color="auto" w:fill="auto"/>
            <w:vAlign w:val="center"/>
            <w:hideMark/>
          </w:tcPr>
          <w:p w:rsidR="008451E5" w:rsidRPr="008451E5" w:rsidRDefault="008451E5" w:rsidP="00AA70F2">
            <w:pPr>
              <w:widowControl/>
              <w:jc w:val="center"/>
              <w:rPr>
                <w:rFonts w:ascii="宋体" w:hAnsi="宋体" w:cs="宋体"/>
                <w:color w:val="000000"/>
                <w:kern w:val="0"/>
                <w:szCs w:val="21"/>
              </w:rPr>
            </w:pPr>
            <w:r w:rsidRPr="008451E5">
              <w:rPr>
                <w:rFonts w:ascii="宋体" w:hAnsi="宋体" w:cs="宋体" w:hint="eastAsia"/>
                <w:color w:val="000000"/>
                <w:kern w:val="0"/>
                <w:szCs w:val="21"/>
              </w:rPr>
              <w:t>乌云</w:t>
            </w:r>
            <w:proofErr w:type="gramStart"/>
            <w:r w:rsidRPr="008451E5">
              <w:rPr>
                <w:rFonts w:ascii="宋体" w:hAnsi="宋体" w:cs="宋体" w:hint="eastAsia"/>
                <w:color w:val="000000"/>
                <w:kern w:val="0"/>
                <w:szCs w:val="21"/>
              </w:rPr>
              <w:t>娜</w:t>
            </w:r>
            <w:proofErr w:type="gramEnd"/>
            <w:r w:rsidRPr="008451E5">
              <w:rPr>
                <w:rFonts w:ascii="宋体" w:hAnsi="宋体" w:cs="宋体" w:hint="eastAsia"/>
                <w:color w:val="000000"/>
                <w:kern w:val="0"/>
                <w:szCs w:val="21"/>
              </w:rPr>
              <w:t xml:space="preserve">            </w:t>
            </w:r>
            <w:proofErr w:type="gramStart"/>
            <w:r w:rsidRPr="008451E5">
              <w:rPr>
                <w:rFonts w:ascii="宋体" w:hAnsi="宋体" w:cs="宋体" w:hint="eastAsia"/>
                <w:color w:val="000000"/>
                <w:kern w:val="0"/>
                <w:szCs w:val="21"/>
              </w:rPr>
              <w:t>牛东晓</w:t>
            </w:r>
            <w:proofErr w:type="gramEnd"/>
            <w:r w:rsidRPr="008451E5">
              <w:rPr>
                <w:rFonts w:ascii="宋体" w:hAnsi="宋体" w:cs="宋体" w:hint="eastAsia"/>
                <w:color w:val="000000"/>
                <w:kern w:val="0"/>
                <w:szCs w:val="21"/>
              </w:rPr>
              <w:t xml:space="preserve">                      </w:t>
            </w:r>
            <w:r w:rsidR="00AA70F2">
              <w:rPr>
                <w:rFonts w:ascii="宋体" w:hAnsi="宋体" w:cs="宋体" w:hint="eastAsia"/>
                <w:color w:val="000000"/>
                <w:kern w:val="0"/>
                <w:szCs w:val="21"/>
              </w:rPr>
              <w:t>等</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B741FF" w:rsidP="008451E5">
            <w:pPr>
              <w:widowControl/>
              <w:jc w:val="center"/>
              <w:rPr>
                <w:rFonts w:ascii="宋体" w:hAnsi="宋体" w:cs="宋体"/>
                <w:color w:val="000000"/>
                <w:kern w:val="0"/>
                <w:szCs w:val="21"/>
              </w:rPr>
            </w:pPr>
            <w:r>
              <w:rPr>
                <w:rFonts w:ascii="宋体" w:hAnsi="宋体" w:cs="宋体" w:hint="eastAsia"/>
                <w:color w:val="000000"/>
                <w:kern w:val="0"/>
                <w:szCs w:val="21"/>
              </w:rPr>
              <w:t>编</w:t>
            </w:r>
            <w:r w:rsidR="008451E5" w:rsidRPr="008451E5">
              <w:rPr>
                <w:rFonts w:ascii="宋体" w:hAnsi="宋体" w:cs="宋体" w:hint="eastAsia"/>
                <w:color w:val="000000"/>
                <w:kern w:val="0"/>
                <w:szCs w:val="21"/>
              </w:rPr>
              <w:t>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DC447F">
            <w:pPr>
              <w:widowControl/>
              <w:jc w:val="center"/>
              <w:rPr>
                <w:kern w:val="0"/>
                <w:szCs w:val="21"/>
              </w:rPr>
            </w:pPr>
            <w:r w:rsidRPr="008451E5">
              <w:rPr>
                <w:kern w:val="0"/>
                <w:szCs w:val="21"/>
              </w:rPr>
              <w:t>1</w:t>
            </w:r>
            <w:r w:rsidR="00DC447F">
              <w:rPr>
                <w:rFonts w:hint="eastAsia"/>
                <w:kern w:val="0"/>
                <w:szCs w:val="21"/>
              </w:rPr>
              <w:t>2</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西部山区可再生能源并网规划与评价方法</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 xml:space="preserve">刘文霞            </w:t>
            </w:r>
            <w:proofErr w:type="gramStart"/>
            <w:r w:rsidRPr="008451E5">
              <w:rPr>
                <w:rFonts w:ascii="宋体" w:hAnsi="宋体" w:cs="宋体" w:hint="eastAsia"/>
                <w:color w:val="000000"/>
                <w:kern w:val="0"/>
                <w:szCs w:val="21"/>
              </w:rPr>
              <w:t>彭</w:t>
            </w:r>
            <w:proofErr w:type="gramEnd"/>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文           </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DC447F">
            <w:pPr>
              <w:widowControl/>
              <w:jc w:val="center"/>
              <w:rPr>
                <w:kern w:val="0"/>
                <w:szCs w:val="21"/>
              </w:rPr>
            </w:pPr>
            <w:r w:rsidRPr="008451E5">
              <w:rPr>
                <w:kern w:val="0"/>
                <w:szCs w:val="21"/>
              </w:rPr>
              <w:t>1</w:t>
            </w:r>
            <w:r w:rsidR="00DC447F">
              <w:rPr>
                <w:rFonts w:hint="eastAsia"/>
                <w:kern w:val="0"/>
                <w:szCs w:val="21"/>
              </w:rPr>
              <w:t>3</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中国海洋能政策研究</w:t>
            </w:r>
          </w:p>
        </w:tc>
        <w:tc>
          <w:tcPr>
            <w:tcW w:w="1219" w:type="dxa"/>
            <w:shd w:val="clear" w:color="auto" w:fill="auto"/>
            <w:vAlign w:val="center"/>
            <w:hideMark/>
          </w:tcPr>
          <w:p w:rsidR="008451E5" w:rsidRDefault="008451E5" w:rsidP="008451E5">
            <w:pPr>
              <w:widowControl/>
              <w:jc w:val="center"/>
              <w:rPr>
                <w:rFonts w:ascii="宋体" w:hAnsi="宋体" w:cs="宋体" w:hint="eastAsia"/>
                <w:color w:val="000000"/>
                <w:kern w:val="0"/>
                <w:szCs w:val="21"/>
              </w:rPr>
            </w:pPr>
            <w:proofErr w:type="gramStart"/>
            <w:r w:rsidRPr="008451E5">
              <w:rPr>
                <w:rFonts w:ascii="宋体" w:hAnsi="宋体" w:cs="宋体" w:hint="eastAsia"/>
                <w:color w:val="000000"/>
                <w:kern w:val="0"/>
                <w:szCs w:val="21"/>
              </w:rPr>
              <w:t>罗续业</w:t>
            </w:r>
            <w:proofErr w:type="gramEnd"/>
          </w:p>
          <w:p w:rsidR="00B741FF" w:rsidRPr="008451E5" w:rsidRDefault="00B741FF" w:rsidP="008451E5">
            <w:pPr>
              <w:widowControl/>
              <w:jc w:val="center"/>
              <w:rPr>
                <w:rFonts w:ascii="宋体" w:hAnsi="宋体" w:cs="宋体"/>
                <w:color w:val="000000"/>
                <w:kern w:val="0"/>
                <w:szCs w:val="21"/>
              </w:rPr>
            </w:pPr>
            <w:r>
              <w:rPr>
                <w:rFonts w:ascii="宋体" w:hAnsi="宋体" w:cs="宋体" w:hint="eastAsia"/>
                <w:color w:val="000000"/>
                <w:kern w:val="0"/>
                <w:szCs w:val="21"/>
              </w:rPr>
              <w:t>等</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中国水利水电出版社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DC447F">
            <w:pPr>
              <w:widowControl/>
              <w:jc w:val="center"/>
              <w:rPr>
                <w:kern w:val="0"/>
                <w:szCs w:val="21"/>
              </w:rPr>
            </w:pPr>
            <w:r w:rsidRPr="008451E5">
              <w:rPr>
                <w:kern w:val="0"/>
                <w:szCs w:val="21"/>
              </w:rPr>
              <w:t>1</w:t>
            </w:r>
            <w:r w:rsidR="00DC447F">
              <w:rPr>
                <w:rFonts w:hint="eastAsia"/>
                <w:kern w:val="0"/>
                <w:szCs w:val="21"/>
              </w:rPr>
              <w:t>4</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智能电网层次化保护</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马</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静           </w:t>
            </w:r>
            <w:proofErr w:type="gramStart"/>
            <w:r w:rsidRPr="008451E5">
              <w:rPr>
                <w:rFonts w:ascii="宋体" w:hAnsi="宋体" w:cs="宋体" w:hint="eastAsia"/>
                <w:color w:val="000000"/>
                <w:kern w:val="0"/>
                <w:szCs w:val="21"/>
              </w:rPr>
              <w:t>王增平</w:t>
            </w:r>
            <w:proofErr w:type="gramEnd"/>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科学出版社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2016</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7E14D2" w:rsidRPr="008451E5" w:rsidTr="00050E17">
        <w:trPr>
          <w:trHeight w:val="20"/>
          <w:jc w:val="center"/>
        </w:trPr>
        <w:tc>
          <w:tcPr>
            <w:tcW w:w="617" w:type="dxa"/>
            <w:shd w:val="clear" w:color="auto" w:fill="auto"/>
            <w:noWrap/>
            <w:vAlign w:val="center"/>
            <w:hideMark/>
          </w:tcPr>
          <w:p w:rsidR="007E14D2" w:rsidRPr="008451E5" w:rsidRDefault="00DC447F" w:rsidP="00050E17">
            <w:pPr>
              <w:widowControl/>
              <w:jc w:val="center"/>
              <w:rPr>
                <w:kern w:val="0"/>
                <w:szCs w:val="21"/>
              </w:rPr>
            </w:pPr>
            <w:r>
              <w:rPr>
                <w:rFonts w:hint="eastAsia"/>
                <w:kern w:val="0"/>
                <w:szCs w:val="21"/>
              </w:rPr>
              <w:t>15</w:t>
            </w:r>
          </w:p>
        </w:tc>
        <w:tc>
          <w:tcPr>
            <w:tcW w:w="3119" w:type="dxa"/>
            <w:shd w:val="clear" w:color="auto" w:fill="auto"/>
            <w:tcMar>
              <w:left w:w="57" w:type="dxa"/>
              <w:right w:w="57" w:type="dxa"/>
            </w:tcMar>
            <w:vAlign w:val="center"/>
            <w:hideMark/>
          </w:tcPr>
          <w:p w:rsidR="007E14D2" w:rsidRPr="00DF162A" w:rsidRDefault="007E14D2" w:rsidP="00050E17">
            <w:pPr>
              <w:widowControl/>
              <w:jc w:val="left"/>
              <w:rPr>
                <w:rFonts w:eastAsiaTheme="minorEastAsia"/>
                <w:color w:val="000000"/>
                <w:kern w:val="0"/>
                <w:szCs w:val="21"/>
              </w:rPr>
            </w:pPr>
            <w:r w:rsidRPr="00DF162A">
              <w:rPr>
                <w:rFonts w:eastAsiaTheme="minorEastAsia" w:hAnsiTheme="minorEastAsia"/>
                <w:color w:val="000000"/>
                <w:kern w:val="0"/>
                <w:szCs w:val="21"/>
              </w:rPr>
              <w:t>煤电能源供应</w:t>
            </w:r>
            <w:proofErr w:type="gramStart"/>
            <w:r w:rsidRPr="00DF162A">
              <w:rPr>
                <w:rFonts w:eastAsiaTheme="minorEastAsia" w:hAnsiTheme="minorEastAsia"/>
                <w:color w:val="000000"/>
                <w:kern w:val="0"/>
                <w:szCs w:val="21"/>
              </w:rPr>
              <w:t>链风险递展</w:t>
            </w:r>
            <w:proofErr w:type="gramEnd"/>
            <w:r w:rsidRPr="00DF162A">
              <w:rPr>
                <w:rFonts w:eastAsiaTheme="minorEastAsia" w:hAnsiTheme="minorEastAsia"/>
                <w:color w:val="000000"/>
                <w:kern w:val="0"/>
                <w:szCs w:val="21"/>
              </w:rPr>
              <w:t>动因分析及风险控制模拟模型研究</w:t>
            </w:r>
          </w:p>
        </w:tc>
        <w:tc>
          <w:tcPr>
            <w:tcW w:w="1219" w:type="dxa"/>
            <w:shd w:val="clear" w:color="auto" w:fill="auto"/>
            <w:vAlign w:val="center"/>
            <w:hideMark/>
          </w:tcPr>
          <w:p w:rsidR="007E14D2" w:rsidRPr="008451E5" w:rsidRDefault="007E14D2" w:rsidP="00050E17">
            <w:pPr>
              <w:widowControl/>
              <w:jc w:val="center"/>
              <w:rPr>
                <w:rFonts w:ascii="宋体" w:hAnsi="宋体" w:cs="宋体"/>
                <w:color w:val="000000"/>
                <w:kern w:val="0"/>
                <w:szCs w:val="21"/>
              </w:rPr>
            </w:pPr>
            <w:r w:rsidRPr="008451E5">
              <w:rPr>
                <w:rFonts w:ascii="宋体" w:hAnsi="宋体" w:cs="宋体" w:hint="eastAsia"/>
                <w:color w:val="000000"/>
                <w:kern w:val="0"/>
                <w:szCs w:val="21"/>
              </w:rPr>
              <w:t>谭忠富         刘平阔         刘文彦</w:t>
            </w:r>
          </w:p>
        </w:tc>
        <w:tc>
          <w:tcPr>
            <w:tcW w:w="1843" w:type="dxa"/>
            <w:shd w:val="clear" w:color="auto" w:fill="auto"/>
            <w:vAlign w:val="center"/>
            <w:hideMark/>
          </w:tcPr>
          <w:p w:rsidR="007E14D2" w:rsidRPr="008451E5" w:rsidRDefault="007E14D2" w:rsidP="00050E17">
            <w:pPr>
              <w:widowControl/>
              <w:jc w:val="center"/>
              <w:rPr>
                <w:rFonts w:ascii="宋体" w:hAnsi="宋体" w:cs="宋体"/>
                <w:color w:val="000000"/>
                <w:kern w:val="0"/>
                <w:szCs w:val="21"/>
              </w:rPr>
            </w:pPr>
            <w:r w:rsidRPr="008451E5">
              <w:rPr>
                <w:rFonts w:ascii="宋体" w:hAnsi="宋体" w:cs="宋体" w:hint="eastAsia"/>
                <w:color w:val="000000"/>
                <w:kern w:val="0"/>
                <w:szCs w:val="21"/>
              </w:rPr>
              <w:t>科学出版社</w:t>
            </w:r>
          </w:p>
        </w:tc>
        <w:tc>
          <w:tcPr>
            <w:tcW w:w="896" w:type="dxa"/>
            <w:shd w:val="clear" w:color="auto" w:fill="auto"/>
            <w:vAlign w:val="center"/>
            <w:hideMark/>
          </w:tcPr>
          <w:p w:rsidR="007E14D2" w:rsidRPr="008451E5" w:rsidRDefault="007E14D2" w:rsidP="00050E17">
            <w:pPr>
              <w:widowControl/>
              <w:jc w:val="center"/>
              <w:rPr>
                <w:color w:val="000000"/>
                <w:kern w:val="0"/>
                <w:szCs w:val="21"/>
              </w:rPr>
            </w:pPr>
            <w:r w:rsidRPr="008451E5">
              <w:rPr>
                <w:color w:val="000000"/>
                <w:kern w:val="0"/>
                <w:szCs w:val="21"/>
              </w:rPr>
              <w:t>201</w:t>
            </w:r>
            <w:r>
              <w:rPr>
                <w:rFonts w:hint="eastAsia"/>
                <w:color w:val="000000"/>
                <w:kern w:val="0"/>
                <w:szCs w:val="21"/>
              </w:rPr>
              <w:t>7</w:t>
            </w:r>
          </w:p>
        </w:tc>
        <w:tc>
          <w:tcPr>
            <w:tcW w:w="885" w:type="dxa"/>
            <w:shd w:val="clear" w:color="auto" w:fill="auto"/>
            <w:vAlign w:val="center"/>
            <w:hideMark/>
          </w:tcPr>
          <w:p w:rsidR="007E14D2" w:rsidRPr="008451E5" w:rsidRDefault="007E14D2" w:rsidP="00050E17">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8451E5">
            <w:pPr>
              <w:widowControl/>
              <w:jc w:val="center"/>
              <w:rPr>
                <w:kern w:val="0"/>
                <w:szCs w:val="21"/>
              </w:rPr>
            </w:pPr>
            <w:r w:rsidRPr="008451E5">
              <w:rPr>
                <w:kern w:val="0"/>
                <w:szCs w:val="21"/>
              </w:rPr>
              <w:t>16</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生物质发电燃料供应链运营模式</w:t>
            </w:r>
            <w:r w:rsidRPr="00DF162A">
              <w:rPr>
                <w:rFonts w:eastAsiaTheme="minorEastAsia" w:hAnsiTheme="minorEastAsia"/>
                <w:color w:val="000000"/>
                <w:kern w:val="0"/>
                <w:szCs w:val="21"/>
              </w:rPr>
              <w:lastRenderedPageBreak/>
              <w:t>研究</w:t>
            </w:r>
          </w:p>
        </w:tc>
        <w:tc>
          <w:tcPr>
            <w:tcW w:w="1219" w:type="dxa"/>
            <w:shd w:val="clear" w:color="auto" w:fill="auto"/>
            <w:vAlign w:val="center"/>
            <w:hideMark/>
          </w:tcPr>
          <w:p w:rsidR="008451E5" w:rsidRPr="008451E5" w:rsidRDefault="008451E5" w:rsidP="007E14D2">
            <w:pPr>
              <w:widowControl/>
              <w:jc w:val="center"/>
              <w:rPr>
                <w:rFonts w:ascii="宋体" w:hAnsi="宋体" w:cs="宋体"/>
                <w:color w:val="000000"/>
                <w:kern w:val="0"/>
                <w:szCs w:val="21"/>
              </w:rPr>
            </w:pPr>
            <w:r w:rsidRPr="008451E5">
              <w:rPr>
                <w:rFonts w:ascii="宋体" w:hAnsi="宋体" w:cs="宋体" w:hint="eastAsia"/>
                <w:color w:val="000000"/>
                <w:kern w:val="0"/>
                <w:szCs w:val="21"/>
              </w:rPr>
              <w:lastRenderedPageBreak/>
              <w:t xml:space="preserve">檀勤良         </w:t>
            </w:r>
            <w:r w:rsidRPr="008451E5">
              <w:rPr>
                <w:rFonts w:ascii="宋体" w:hAnsi="宋体" w:cs="宋体" w:hint="eastAsia"/>
                <w:color w:val="000000"/>
                <w:kern w:val="0"/>
                <w:szCs w:val="21"/>
              </w:rPr>
              <w:lastRenderedPageBreak/>
              <w:t xml:space="preserve">潘昕昕                         </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lastRenderedPageBreak/>
              <w:t>中国经济出版社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2017</w:t>
            </w:r>
          </w:p>
        </w:tc>
        <w:tc>
          <w:tcPr>
            <w:tcW w:w="885" w:type="dxa"/>
            <w:shd w:val="clear" w:color="auto" w:fill="auto"/>
            <w:vAlign w:val="center"/>
            <w:hideMark/>
          </w:tcPr>
          <w:p w:rsidR="008451E5" w:rsidRPr="008451E5" w:rsidRDefault="00B741FF" w:rsidP="008451E5">
            <w:pPr>
              <w:widowControl/>
              <w:jc w:val="center"/>
              <w:rPr>
                <w:rFonts w:ascii="宋体" w:hAnsi="宋体" w:cs="宋体"/>
                <w:color w:val="000000"/>
                <w:kern w:val="0"/>
                <w:szCs w:val="21"/>
              </w:rPr>
            </w:pPr>
            <w:r>
              <w:rPr>
                <w:rFonts w:ascii="宋体" w:hAnsi="宋体" w:cs="宋体" w:hint="eastAsia"/>
                <w:color w:val="000000"/>
                <w:kern w:val="0"/>
                <w:szCs w:val="21"/>
              </w:rPr>
              <w:t>专</w:t>
            </w:r>
            <w:r w:rsidR="008451E5" w:rsidRPr="008451E5">
              <w:rPr>
                <w:rFonts w:ascii="宋体" w:hAnsi="宋体" w:cs="宋体" w:hint="eastAsia"/>
                <w:color w:val="000000"/>
                <w:kern w:val="0"/>
                <w:szCs w:val="21"/>
              </w:rPr>
              <w:t>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lastRenderedPageBreak/>
              <w:t>17</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北京能源发展研究报告</w:t>
            </w:r>
            <w:r>
              <w:rPr>
                <w:rFonts w:eastAsiaTheme="minorEastAsia"/>
                <w:color w:val="000000"/>
                <w:kern w:val="0"/>
                <w:szCs w:val="21"/>
              </w:rPr>
              <w:t>201</w:t>
            </w:r>
            <w:r>
              <w:rPr>
                <w:rFonts w:eastAsiaTheme="minorEastAsia" w:hint="eastAsia"/>
                <w:color w:val="000000"/>
                <w:kern w:val="0"/>
                <w:szCs w:val="21"/>
              </w:rPr>
              <w:t>6</w:t>
            </w:r>
            <w:r>
              <w:rPr>
                <w:rFonts w:eastAsiaTheme="minorEastAsia" w:hint="eastAsia"/>
                <w:color w:val="000000"/>
                <w:kern w:val="0"/>
                <w:szCs w:val="21"/>
              </w:rPr>
              <w:t>：</w:t>
            </w:r>
            <w:r w:rsidRPr="00DF162A">
              <w:rPr>
                <w:rFonts w:eastAsiaTheme="minorEastAsia"/>
                <w:color w:val="000000"/>
                <w:kern w:val="0"/>
                <w:szCs w:val="21"/>
              </w:rPr>
              <w:t>“</w:t>
            </w:r>
            <w:r w:rsidRPr="00DF162A">
              <w:rPr>
                <w:rFonts w:eastAsiaTheme="minorEastAsia" w:hAnsiTheme="minorEastAsia"/>
                <w:color w:val="000000"/>
                <w:kern w:val="0"/>
                <w:szCs w:val="21"/>
              </w:rPr>
              <w:t>十二五</w:t>
            </w:r>
            <w:r w:rsidRPr="00DF162A">
              <w:rPr>
                <w:rFonts w:eastAsiaTheme="minorEastAsia"/>
                <w:color w:val="000000"/>
                <w:kern w:val="0"/>
                <w:szCs w:val="21"/>
              </w:rPr>
              <w:t>”</w:t>
            </w:r>
            <w:r w:rsidRPr="00DF162A">
              <w:rPr>
                <w:rFonts w:eastAsiaTheme="minorEastAsia" w:hAnsiTheme="minorEastAsia"/>
                <w:color w:val="000000"/>
                <w:kern w:val="0"/>
                <w:szCs w:val="21"/>
              </w:rPr>
              <w:t>北京能源发展大事述略与</w:t>
            </w:r>
            <w:r w:rsidRPr="00DF162A">
              <w:rPr>
                <w:rFonts w:eastAsiaTheme="minorEastAsia"/>
                <w:color w:val="000000"/>
                <w:kern w:val="0"/>
                <w:szCs w:val="21"/>
              </w:rPr>
              <w:t>“</w:t>
            </w:r>
            <w:r w:rsidRPr="00DF162A">
              <w:rPr>
                <w:rFonts w:eastAsiaTheme="minorEastAsia" w:hAnsiTheme="minorEastAsia"/>
                <w:color w:val="000000"/>
                <w:kern w:val="0"/>
                <w:szCs w:val="21"/>
              </w:rPr>
              <w:t>十三五</w:t>
            </w:r>
            <w:r w:rsidRPr="00DF162A">
              <w:rPr>
                <w:rFonts w:eastAsiaTheme="minorEastAsia"/>
                <w:color w:val="000000"/>
                <w:kern w:val="0"/>
                <w:szCs w:val="21"/>
              </w:rPr>
              <w:t>”</w:t>
            </w:r>
            <w:r w:rsidRPr="00DF162A">
              <w:rPr>
                <w:rFonts w:eastAsiaTheme="minorEastAsia" w:hAnsiTheme="minorEastAsia"/>
                <w:color w:val="000000"/>
                <w:kern w:val="0"/>
                <w:szCs w:val="21"/>
              </w:rPr>
              <w:t>发展战略研究</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徐唐棠         王</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伟</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中国经济出版社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18</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北京市低碳电力法律保障机制研究</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李</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英            于家琪</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知识产权出版社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19</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支撑中国低碳经济发展的</w:t>
            </w:r>
            <w:proofErr w:type="gramStart"/>
            <w:r w:rsidRPr="00DF162A">
              <w:rPr>
                <w:rFonts w:eastAsiaTheme="minorEastAsia" w:hAnsiTheme="minorEastAsia"/>
                <w:color w:val="000000"/>
                <w:kern w:val="0"/>
                <w:szCs w:val="21"/>
              </w:rPr>
              <w:t>碳金融</w:t>
            </w:r>
            <w:proofErr w:type="gramEnd"/>
            <w:r w:rsidRPr="00DF162A">
              <w:rPr>
                <w:rFonts w:eastAsiaTheme="minorEastAsia" w:hAnsiTheme="minorEastAsia"/>
                <w:color w:val="000000"/>
                <w:kern w:val="0"/>
                <w:szCs w:val="21"/>
              </w:rPr>
              <w:t>机制研究</w:t>
            </w:r>
          </w:p>
        </w:tc>
        <w:tc>
          <w:tcPr>
            <w:tcW w:w="1219" w:type="dxa"/>
            <w:shd w:val="clear" w:color="auto" w:fill="auto"/>
            <w:vAlign w:val="center"/>
            <w:hideMark/>
          </w:tcPr>
          <w:p w:rsidR="00B741FF" w:rsidRDefault="00B741FF" w:rsidP="00B741FF">
            <w:pPr>
              <w:widowControl/>
              <w:jc w:val="center"/>
              <w:rPr>
                <w:rFonts w:ascii="宋体" w:hAnsi="宋体" w:cs="宋体" w:hint="eastAsia"/>
                <w:color w:val="000000"/>
                <w:kern w:val="0"/>
                <w:szCs w:val="21"/>
              </w:rPr>
            </w:pPr>
            <w:r w:rsidRPr="008451E5">
              <w:rPr>
                <w:rFonts w:ascii="宋体" w:hAnsi="宋体" w:cs="宋体" w:hint="eastAsia"/>
                <w:color w:val="000000"/>
                <w:kern w:val="0"/>
                <w:szCs w:val="21"/>
              </w:rPr>
              <w:t>刘</w:t>
            </w:r>
            <w:r>
              <w:rPr>
                <w:rFonts w:ascii="宋体" w:hAnsi="宋体" w:cs="宋体" w:hint="eastAsia"/>
                <w:color w:val="000000"/>
                <w:kern w:val="0"/>
                <w:szCs w:val="21"/>
              </w:rPr>
              <w:t xml:space="preserve">  </w:t>
            </w:r>
            <w:proofErr w:type="gramStart"/>
            <w:r w:rsidRPr="008451E5">
              <w:rPr>
                <w:rFonts w:ascii="宋体" w:hAnsi="宋体" w:cs="宋体" w:hint="eastAsia"/>
                <w:color w:val="000000"/>
                <w:kern w:val="0"/>
                <w:szCs w:val="21"/>
              </w:rPr>
              <w:t>倩</w:t>
            </w:r>
            <w:proofErr w:type="gramEnd"/>
          </w:p>
          <w:p w:rsidR="00DF162A" w:rsidRPr="008451E5" w:rsidRDefault="00DF162A" w:rsidP="00B741FF">
            <w:pPr>
              <w:widowControl/>
              <w:jc w:val="center"/>
              <w:rPr>
                <w:rFonts w:ascii="宋体" w:hAnsi="宋体" w:cs="宋体"/>
                <w:color w:val="000000"/>
                <w:kern w:val="0"/>
                <w:szCs w:val="21"/>
              </w:rPr>
            </w:pPr>
            <w:r w:rsidRPr="008451E5">
              <w:rPr>
                <w:rFonts w:ascii="宋体" w:hAnsi="宋体" w:cs="宋体" w:hint="eastAsia"/>
                <w:color w:val="000000"/>
                <w:kern w:val="0"/>
                <w:szCs w:val="21"/>
              </w:rPr>
              <w:t>王</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遥                     </w:t>
            </w:r>
            <w:proofErr w:type="gramStart"/>
            <w:r w:rsidRPr="008451E5">
              <w:rPr>
                <w:rFonts w:ascii="宋体" w:hAnsi="宋体" w:cs="宋体" w:hint="eastAsia"/>
                <w:color w:val="000000"/>
                <w:kern w:val="0"/>
                <w:szCs w:val="21"/>
              </w:rPr>
              <w:t>林宇威</w:t>
            </w:r>
            <w:proofErr w:type="gramEnd"/>
          </w:p>
        </w:tc>
        <w:tc>
          <w:tcPr>
            <w:tcW w:w="1843" w:type="dxa"/>
            <w:shd w:val="clear" w:color="auto" w:fill="auto"/>
            <w:vAlign w:val="center"/>
            <w:hideMark/>
          </w:tcPr>
          <w:p w:rsidR="00DF162A" w:rsidRPr="008451E5" w:rsidRDefault="00DF162A" w:rsidP="00AA70F2">
            <w:pPr>
              <w:widowControl/>
              <w:jc w:val="center"/>
              <w:rPr>
                <w:rFonts w:ascii="宋体" w:hAnsi="宋体" w:cs="宋体"/>
                <w:color w:val="000000"/>
                <w:kern w:val="0"/>
                <w:szCs w:val="21"/>
              </w:rPr>
            </w:pPr>
            <w:r w:rsidRPr="008451E5">
              <w:rPr>
                <w:rFonts w:ascii="宋体" w:hAnsi="宋体" w:cs="宋体" w:hint="eastAsia"/>
                <w:color w:val="000000"/>
                <w:kern w:val="0"/>
                <w:szCs w:val="21"/>
              </w:rPr>
              <w:t>东北财经大学出版社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B741FF" w:rsidP="008451E5">
            <w:pPr>
              <w:widowControl/>
              <w:jc w:val="center"/>
              <w:rPr>
                <w:rFonts w:ascii="宋体" w:hAnsi="宋体" w:cs="宋体"/>
                <w:color w:val="000000"/>
                <w:kern w:val="0"/>
                <w:szCs w:val="21"/>
              </w:rPr>
            </w:pPr>
            <w:r>
              <w:rPr>
                <w:rFonts w:ascii="宋体" w:hAnsi="宋体" w:cs="宋体" w:hint="eastAsia"/>
                <w:color w:val="000000"/>
                <w:kern w:val="0"/>
                <w:szCs w:val="21"/>
              </w:rPr>
              <w:t>专</w:t>
            </w:r>
            <w:r w:rsidR="00DF162A" w:rsidRPr="008451E5">
              <w:rPr>
                <w:rFonts w:ascii="宋体" w:hAnsi="宋体" w:cs="宋体" w:hint="eastAsia"/>
                <w:color w:val="000000"/>
                <w:kern w:val="0"/>
                <w:szCs w:val="21"/>
              </w:rPr>
              <w:t>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20</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环境金融准则：支持可再生能源和</w:t>
            </w:r>
            <w:proofErr w:type="gramStart"/>
            <w:r w:rsidRPr="00DF162A">
              <w:rPr>
                <w:rFonts w:eastAsiaTheme="minorEastAsia" w:hAnsiTheme="minorEastAsia"/>
                <w:color w:val="000000"/>
                <w:kern w:val="0"/>
                <w:szCs w:val="21"/>
              </w:rPr>
              <w:t>可</w:t>
            </w:r>
            <w:proofErr w:type="gramEnd"/>
            <w:r w:rsidRPr="00DF162A">
              <w:rPr>
                <w:rFonts w:eastAsiaTheme="minorEastAsia" w:hAnsiTheme="minorEastAsia"/>
                <w:color w:val="000000"/>
                <w:kern w:val="0"/>
                <w:szCs w:val="21"/>
              </w:rPr>
              <w:t>持续环境的金融政策</w:t>
            </w:r>
          </w:p>
        </w:tc>
        <w:tc>
          <w:tcPr>
            <w:tcW w:w="1219" w:type="dxa"/>
            <w:shd w:val="clear" w:color="auto" w:fill="auto"/>
            <w:vAlign w:val="center"/>
            <w:hideMark/>
          </w:tcPr>
          <w:p w:rsidR="00B741FF" w:rsidRDefault="00B741FF" w:rsidP="00B741FF">
            <w:pPr>
              <w:widowControl/>
              <w:jc w:val="center"/>
              <w:rPr>
                <w:rFonts w:ascii="宋体" w:hAnsi="宋体" w:cs="宋体" w:hint="eastAsia"/>
                <w:color w:val="000000"/>
                <w:kern w:val="0"/>
                <w:szCs w:val="21"/>
              </w:rPr>
            </w:pPr>
            <w:r w:rsidRPr="008451E5">
              <w:rPr>
                <w:rFonts w:ascii="宋体" w:hAnsi="宋体" w:cs="宋体" w:hint="eastAsia"/>
                <w:color w:val="000000"/>
                <w:kern w:val="0"/>
                <w:szCs w:val="21"/>
              </w:rPr>
              <w:t>刘</w:t>
            </w:r>
            <w:r>
              <w:rPr>
                <w:rFonts w:ascii="宋体" w:hAnsi="宋体" w:cs="宋体" w:hint="eastAsia"/>
                <w:color w:val="000000"/>
                <w:kern w:val="0"/>
                <w:szCs w:val="21"/>
              </w:rPr>
              <w:t xml:space="preserve">  </w:t>
            </w:r>
            <w:proofErr w:type="gramStart"/>
            <w:r w:rsidRPr="008451E5">
              <w:rPr>
                <w:rFonts w:ascii="宋体" w:hAnsi="宋体" w:cs="宋体" w:hint="eastAsia"/>
                <w:color w:val="000000"/>
                <w:kern w:val="0"/>
                <w:szCs w:val="21"/>
              </w:rPr>
              <w:t>倩</w:t>
            </w:r>
            <w:proofErr w:type="gramEnd"/>
          </w:p>
          <w:p w:rsidR="00DF162A" w:rsidRPr="008451E5" w:rsidRDefault="00DF162A" w:rsidP="00B741FF">
            <w:pPr>
              <w:widowControl/>
              <w:jc w:val="center"/>
              <w:rPr>
                <w:rFonts w:ascii="宋体" w:hAnsi="宋体" w:cs="宋体"/>
                <w:color w:val="000000"/>
                <w:kern w:val="0"/>
                <w:szCs w:val="21"/>
              </w:rPr>
            </w:pPr>
            <w:r w:rsidRPr="008451E5">
              <w:rPr>
                <w:rFonts w:ascii="宋体" w:hAnsi="宋体" w:cs="宋体" w:hint="eastAsia"/>
                <w:color w:val="000000"/>
                <w:kern w:val="0"/>
                <w:szCs w:val="21"/>
              </w:rPr>
              <w:t>王</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遥           </w:t>
            </w:r>
          </w:p>
        </w:tc>
        <w:tc>
          <w:tcPr>
            <w:tcW w:w="1843" w:type="dxa"/>
            <w:shd w:val="clear" w:color="auto" w:fill="auto"/>
            <w:vAlign w:val="center"/>
            <w:hideMark/>
          </w:tcPr>
          <w:p w:rsidR="00DF162A" w:rsidRPr="008451E5" w:rsidRDefault="00DF162A" w:rsidP="00AA70F2">
            <w:pPr>
              <w:widowControl/>
              <w:jc w:val="center"/>
              <w:rPr>
                <w:rFonts w:ascii="宋体" w:hAnsi="宋体" w:cs="宋体"/>
                <w:color w:val="000000"/>
                <w:kern w:val="0"/>
                <w:szCs w:val="21"/>
              </w:rPr>
            </w:pPr>
            <w:r w:rsidRPr="008451E5">
              <w:rPr>
                <w:rFonts w:ascii="宋体" w:hAnsi="宋体" w:cs="宋体" w:hint="eastAsia"/>
                <w:color w:val="000000"/>
                <w:kern w:val="0"/>
                <w:szCs w:val="21"/>
              </w:rPr>
              <w:t>东北财经大学出版社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译著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21</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低碳电力转型：目标决策、动态优化与政策机制协同</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徐</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燕           刘琪林            袁家海</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中国水利水电出版社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22</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风电接入引致电网辅助服务成本分摊机制研究</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胡军峰</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北京交通大学出版社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23</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电网创新技术影响评估</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李存斌         王建军           周</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景</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24</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农村电力消费特点与投资策略研究</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孙彦章         沈剑飞</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25</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基于二氧化硫氮氧化物二氧化碳排放总量控制的电力系统管理规划模型研究</w:t>
            </w:r>
          </w:p>
        </w:tc>
        <w:tc>
          <w:tcPr>
            <w:tcW w:w="1219" w:type="dxa"/>
            <w:shd w:val="clear" w:color="auto" w:fill="auto"/>
            <w:vAlign w:val="center"/>
            <w:hideMark/>
          </w:tcPr>
          <w:p w:rsidR="00DF162A" w:rsidRPr="008451E5" w:rsidRDefault="00DF162A" w:rsidP="00AA70F2">
            <w:pPr>
              <w:widowControl/>
              <w:jc w:val="center"/>
              <w:rPr>
                <w:rFonts w:ascii="宋体" w:hAnsi="宋体" w:cs="宋体"/>
                <w:color w:val="000000"/>
                <w:kern w:val="0"/>
                <w:szCs w:val="21"/>
              </w:rPr>
            </w:pPr>
            <w:r w:rsidRPr="008451E5">
              <w:rPr>
                <w:rFonts w:ascii="宋体" w:hAnsi="宋体" w:cs="宋体" w:hint="eastAsia"/>
                <w:color w:val="000000"/>
                <w:kern w:val="0"/>
                <w:szCs w:val="21"/>
              </w:rPr>
              <w:t>李</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鱼           </w:t>
            </w:r>
            <w:proofErr w:type="gramStart"/>
            <w:r w:rsidRPr="008451E5">
              <w:rPr>
                <w:rFonts w:ascii="宋体" w:hAnsi="宋体" w:cs="宋体" w:hint="eastAsia"/>
                <w:color w:val="000000"/>
                <w:kern w:val="0"/>
                <w:szCs w:val="21"/>
              </w:rPr>
              <w:t>李超慈</w:t>
            </w:r>
            <w:proofErr w:type="gramEnd"/>
            <w:r w:rsidRPr="008451E5">
              <w:rPr>
                <w:rFonts w:ascii="宋体" w:hAnsi="宋体" w:cs="宋体" w:hint="eastAsia"/>
                <w:color w:val="000000"/>
                <w:kern w:val="0"/>
                <w:szCs w:val="21"/>
              </w:rPr>
              <w:t xml:space="preserve">            </w:t>
            </w:r>
            <w:r w:rsidR="00AA70F2">
              <w:rPr>
                <w:rFonts w:ascii="宋体" w:hAnsi="宋体" w:cs="宋体" w:hint="eastAsia"/>
                <w:color w:val="000000"/>
                <w:kern w:val="0"/>
                <w:szCs w:val="21"/>
              </w:rPr>
              <w:t>等</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辽宁教育出版社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26</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电力系统低频功率振荡模式分析理论与方法</w:t>
            </w:r>
          </w:p>
        </w:tc>
        <w:tc>
          <w:tcPr>
            <w:tcW w:w="1219"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杜文娟         王海风</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科学出版社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F162A" w:rsidRPr="008451E5" w:rsidTr="00DF162A">
        <w:trPr>
          <w:trHeight w:val="20"/>
          <w:jc w:val="center"/>
        </w:trPr>
        <w:tc>
          <w:tcPr>
            <w:tcW w:w="617" w:type="dxa"/>
            <w:shd w:val="clear" w:color="auto" w:fill="auto"/>
            <w:noWrap/>
            <w:vAlign w:val="center"/>
            <w:hideMark/>
          </w:tcPr>
          <w:p w:rsidR="00DF162A" w:rsidRPr="008451E5" w:rsidRDefault="00DF162A" w:rsidP="008451E5">
            <w:pPr>
              <w:widowControl/>
              <w:jc w:val="center"/>
              <w:rPr>
                <w:kern w:val="0"/>
                <w:szCs w:val="21"/>
              </w:rPr>
            </w:pPr>
            <w:r w:rsidRPr="008451E5">
              <w:rPr>
                <w:kern w:val="0"/>
                <w:szCs w:val="21"/>
              </w:rPr>
              <w:t>27</w:t>
            </w:r>
          </w:p>
        </w:tc>
        <w:tc>
          <w:tcPr>
            <w:tcW w:w="3119" w:type="dxa"/>
            <w:shd w:val="clear" w:color="auto" w:fill="auto"/>
            <w:tcMar>
              <w:left w:w="57" w:type="dxa"/>
              <w:right w:w="57" w:type="dxa"/>
            </w:tcMar>
            <w:vAlign w:val="center"/>
            <w:hideMark/>
          </w:tcPr>
          <w:p w:rsidR="00DF162A" w:rsidRPr="00DF162A" w:rsidRDefault="00DF162A" w:rsidP="008451E5">
            <w:pPr>
              <w:widowControl/>
              <w:jc w:val="left"/>
              <w:rPr>
                <w:rFonts w:eastAsiaTheme="minorEastAsia"/>
                <w:color w:val="000000"/>
                <w:kern w:val="0"/>
                <w:szCs w:val="21"/>
              </w:rPr>
            </w:pPr>
            <w:r w:rsidRPr="00DF162A">
              <w:rPr>
                <w:rFonts w:eastAsiaTheme="minorEastAsia" w:hAnsiTheme="minorEastAsia"/>
                <w:color w:val="000000"/>
                <w:kern w:val="0"/>
                <w:szCs w:val="21"/>
              </w:rPr>
              <w:t>火力发电厂烟气低温余热利用技术</w:t>
            </w:r>
          </w:p>
        </w:tc>
        <w:tc>
          <w:tcPr>
            <w:tcW w:w="1219" w:type="dxa"/>
            <w:shd w:val="clear" w:color="auto" w:fill="auto"/>
            <w:vAlign w:val="center"/>
            <w:hideMark/>
          </w:tcPr>
          <w:p w:rsidR="00DF162A" w:rsidRDefault="00B741FF" w:rsidP="008451E5">
            <w:pPr>
              <w:widowControl/>
              <w:jc w:val="center"/>
              <w:rPr>
                <w:rFonts w:ascii="宋体" w:hAnsi="宋体" w:cs="宋体" w:hint="eastAsia"/>
                <w:color w:val="000000"/>
                <w:kern w:val="0"/>
                <w:szCs w:val="21"/>
              </w:rPr>
            </w:pPr>
            <w:proofErr w:type="gramStart"/>
            <w:r>
              <w:rPr>
                <w:rFonts w:ascii="宋体" w:hAnsi="宋体" w:cs="宋体" w:hint="eastAsia"/>
                <w:color w:val="000000"/>
                <w:kern w:val="0"/>
                <w:szCs w:val="21"/>
              </w:rPr>
              <w:t>宋景慧</w:t>
            </w:r>
            <w:proofErr w:type="gramEnd"/>
            <w:r w:rsidR="00DF162A" w:rsidRPr="008451E5">
              <w:rPr>
                <w:rFonts w:ascii="宋体" w:hAnsi="宋体" w:cs="宋体" w:hint="eastAsia"/>
                <w:color w:val="000000"/>
                <w:kern w:val="0"/>
                <w:szCs w:val="21"/>
              </w:rPr>
              <w:t xml:space="preserve">           </w:t>
            </w:r>
            <w:r>
              <w:rPr>
                <w:rFonts w:ascii="宋体" w:hAnsi="宋体" w:cs="宋体" w:hint="eastAsia"/>
                <w:color w:val="000000"/>
                <w:kern w:val="0"/>
                <w:szCs w:val="21"/>
              </w:rPr>
              <w:t>冯永新</w:t>
            </w:r>
          </w:p>
          <w:p w:rsidR="00B741FF" w:rsidRPr="008451E5" w:rsidRDefault="00B741FF" w:rsidP="008451E5">
            <w:pPr>
              <w:widowControl/>
              <w:jc w:val="center"/>
              <w:rPr>
                <w:rFonts w:ascii="宋体" w:hAnsi="宋体" w:cs="宋体"/>
                <w:color w:val="000000"/>
                <w:kern w:val="0"/>
                <w:szCs w:val="21"/>
              </w:rPr>
            </w:pPr>
            <w:r>
              <w:rPr>
                <w:rFonts w:ascii="宋体" w:hAnsi="宋体" w:cs="宋体" w:hint="eastAsia"/>
                <w:color w:val="000000"/>
                <w:kern w:val="0"/>
                <w:szCs w:val="21"/>
              </w:rPr>
              <w:t>等</w:t>
            </w:r>
          </w:p>
        </w:tc>
        <w:tc>
          <w:tcPr>
            <w:tcW w:w="1843"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DF162A" w:rsidRDefault="00DF162A" w:rsidP="00DF162A">
            <w:pPr>
              <w:jc w:val="center"/>
            </w:pPr>
            <w:r w:rsidRPr="006255CE">
              <w:rPr>
                <w:color w:val="000000"/>
                <w:kern w:val="0"/>
                <w:szCs w:val="21"/>
              </w:rPr>
              <w:t>2017</w:t>
            </w:r>
          </w:p>
        </w:tc>
        <w:tc>
          <w:tcPr>
            <w:tcW w:w="885" w:type="dxa"/>
            <w:shd w:val="clear" w:color="auto" w:fill="auto"/>
            <w:vAlign w:val="center"/>
            <w:hideMark/>
          </w:tcPr>
          <w:p w:rsidR="00DF162A" w:rsidRPr="008451E5" w:rsidRDefault="00DF162A"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FA4530" w:rsidRPr="008451E5" w:rsidTr="00DF162A">
        <w:trPr>
          <w:trHeight w:val="20"/>
          <w:jc w:val="center"/>
        </w:trPr>
        <w:tc>
          <w:tcPr>
            <w:tcW w:w="617" w:type="dxa"/>
            <w:shd w:val="clear" w:color="auto" w:fill="auto"/>
            <w:noWrap/>
            <w:vAlign w:val="center"/>
            <w:hideMark/>
          </w:tcPr>
          <w:p w:rsidR="00FA4530" w:rsidRDefault="00FA4530" w:rsidP="008451E5">
            <w:pPr>
              <w:widowControl/>
              <w:jc w:val="center"/>
              <w:rPr>
                <w:kern w:val="0"/>
                <w:szCs w:val="21"/>
              </w:rPr>
            </w:pPr>
            <w:r>
              <w:rPr>
                <w:rFonts w:hint="eastAsia"/>
                <w:kern w:val="0"/>
                <w:szCs w:val="21"/>
              </w:rPr>
              <w:t>28</w:t>
            </w:r>
          </w:p>
        </w:tc>
        <w:tc>
          <w:tcPr>
            <w:tcW w:w="3119" w:type="dxa"/>
            <w:shd w:val="clear" w:color="auto" w:fill="auto"/>
            <w:tcMar>
              <w:left w:w="57" w:type="dxa"/>
              <w:right w:w="57" w:type="dxa"/>
            </w:tcMar>
            <w:vAlign w:val="center"/>
            <w:hideMark/>
          </w:tcPr>
          <w:p w:rsidR="00FA4530" w:rsidRPr="00FA4530" w:rsidRDefault="00FA4530" w:rsidP="008451E5">
            <w:pPr>
              <w:widowControl/>
              <w:jc w:val="left"/>
              <w:rPr>
                <w:rFonts w:eastAsia="仿宋_GB2312"/>
                <w:kern w:val="0"/>
                <w:szCs w:val="21"/>
              </w:rPr>
            </w:pPr>
            <w:r w:rsidRPr="00FA4530">
              <w:rPr>
                <w:rFonts w:eastAsiaTheme="minorEastAsia" w:hAnsiTheme="minorEastAsia"/>
                <w:color w:val="000000"/>
                <w:kern w:val="0"/>
                <w:szCs w:val="21"/>
              </w:rPr>
              <w:t>全球电力市场演进：新模式、新挑战、新路径</w:t>
            </w:r>
          </w:p>
        </w:tc>
        <w:tc>
          <w:tcPr>
            <w:tcW w:w="1219" w:type="dxa"/>
            <w:shd w:val="clear" w:color="auto" w:fill="auto"/>
            <w:vAlign w:val="center"/>
            <w:hideMark/>
          </w:tcPr>
          <w:p w:rsidR="00FA4530" w:rsidRDefault="00C01A97" w:rsidP="008451E5">
            <w:pPr>
              <w:widowControl/>
              <w:jc w:val="center"/>
              <w:rPr>
                <w:rFonts w:ascii="宋体" w:hAnsi="宋体" w:cs="宋体"/>
                <w:color w:val="000000"/>
                <w:kern w:val="0"/>
                <w:szCs w:val="21"/>
              </w:rPr>
            </w:pPr>
            <w:r>
              <w:rPr>
                <w:rFonts w:ascii="宋体" w:hAnsi="宋体" w:cs="宋体" w:hint="eastAsia"/>
                <w:color w:val="000000"/>
                <w:kern w:val="0"/>
                <w:szCs w:val="21"/>
              </w:rPr>
              <w:t>王冬容</w:t>
            </w:r>
          </w:p>
          <w:p w:rsidR="00C01A97" w:rsidRDefault="00C01A97" w:rsidP="008451E5">
            <w:pPr>
              <w:widowControl/>
              <w:jc w:val="center"/>
              <w:rPr>
                <w:rFonts w:ascii="宋体" w:hAnsi="宋体" w:cs="宋体"/>
                <w:color w:val="000000"/>
                <w:kern w:val="0"/>
                <w:szCs w:val="21"/>
              </w:rPr>
            </w:pPr>
            <w:r>
              <w:rPr>
                <w:rFonts w:ascii="宋体" w:hAnsi="宋体" w:cs="宋体" w:hint="eastAsia"/>
                <w:color w:val="000000"/>
                <w:kern w:val="0"/>
                <w:szCs w:val="21"/>
              </w:rPr>
              <w:t>董  军</w:t>
            </w:r>
          </w:p>
          <w:p w:rsidR="00C01A97" w:rsidRDefault="00C01A97" w:rsidP="008451E5">
            <w:pPr>
              <w:widowControl/>
              <w:jc w:val="center"/>
              <w:rPr>
                <w:rFonts w:ascii="宋体" w:hAnsi="宋体" w:cs="宋体"/>
                <w:color w:val="000000"/>
                <w:kern w:val="0"/>
                <w:szCs w:val="21"/>
              </w:rPr>
            </w:pPr>
            <w:r>
              <w:rPr>
                <w:rFonts w:ascii="宋体" w:hAnsi="宋体" w:cs="宋体" w:hint="eastAsia"/>
                <w:color w:val="000000"/>
                <w:kern w:val="0"/>
                <w:szCs w:val="21"/>
              </w:rPr>
              <w:t>雷晓蒙</w:t>
            </w:r>
          </w:p>
        </w:tc>
        <w:tc>
          <w:tcPr>
            <w:tcW w:w="1843" w:type="dxa"/>
            <w:shd w:val="clear" w:color="auto" w:fill="auto"/>
            <w:vAlign w:val="center"/>
            <w:hideMark/>
          </w:tcPr>
          <w:p w:rsidR="00FA4530" w:rsidRDefault="00FA4530"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机械工业出版社</w:t>
            </w:r>
          </w:p>
        </w:tc>
        <w:tc>
          <w:tcPr>
            <w:tcW w:w="896" w:type="dxa"/>
            <w:shd w:val="clear" w:color="auto" w:fill="auto"/>
            <w:vAlign w:val="center"/>
            <w:hideMark/>
          </w:tcPr>
          <w:p w:rsidR="00FA4530" w:rsidRDefault="00FA4530" w:rsidP="00DF162A">
            <w:pPr>
              <w:jc w:val="center"/>
              <w:rPr>
                <w:color w:val="000000"/>
                <w:kern w:val="0"/>
                <w:szCs w:val="21"/>
              </w:rPr>
            </w:pPr>
            <w:r>
              <w:rPr>
                <w:rFonts w:hint="eastAsia"/>
                <w:color w:val="000000"/>
                <w:kern w:val="0"/>
                <w:szCs w:val="21"/>
              </w:rPr>
              <w:t>2017</w:t>
            </w:r>
          </w:p>
        </w:tc>
        <w:tc>
          <w:tcPr>
            <w:tcW w:w="885" w:type="dxa"/>
            <w:shd w:val="clear" w:color="auto" w:fill="auto"/>
            <w:vAlign w:val="center"/>
            <w:hideMark/>
          </w:tcPr>
          <w:p w:rsidR="00FA4530" w:rsidRDefault="00FA4530" w:rsidP="008451E5">
            <w:pPr>
              <w:widowControl/>
              <w:jc w:val="center"/>
              <w:rPr>
                <w:rFonts w:ascii="宋体" w:hAnsi="宋体" w:cs="宋体"/>
                <w:color w:val="000000"/>
                <w:kern w:val="0"/>
                <w:szCs w:val="21"/>
              </w:rPr>
            </w:pPr>
            <w:r>
              <w:rPr>
                <w:rFonts w:ascii="宋体" w:hAnsi="宋体" w:cs="宋体" w:hint="eastAsia"/>
                <w:color w:val="000000"/>
                <w:kern w:val="0"/>
                <w:szCs w:val="21"/>
              </w:rPr>
              <w:t>译著</w:t>
            </w:r>
          </w:p>
        </w:tc>
      </w:tr>
      <w:tr w:rsidR="00FA4530" w:rsidRPr="008451E5" w:rsidTr="00DF162A">
        <w:trPr>
          <w:trHeight w:val="20"/>
          <w:jc w:val="center"/>
        </w:trPr>
        <w:tc>
          <w:tcPr>
            <w:tcW w:w="617" w:type="dxa"/>
            <w:shd w:val="clear" w:color="auto" w:fill="auto"/>
            <w:noWrap/>
            <w:vAlign w:val="center"/>
            <w:hideMark/>
          </w:tcPr>
          <w:p w:rsidR="00FA4530" w:rsidRPr="008451E5" w:rsidRDefault="00FA4530" w:rsidP="004A0AFB">
            <w:pPr>
              <w:widowControl/>
              <w:jc w:val="center"/>
              <w:rPr>
                <w:kern w:val="0"/>
                <w:szCs w:val="21"/>
              </w:rPr>
            </w:pPr>
            <w:r>
              <w:rPr>
                <w:rFonts w:hint="eastAsia"/>
                <w:kern w:val="0"/>
                <w:szCs w:val="21"/>
              </w:rPr>
              <w:t>2</w:t>
            </w:r>
            <w:r w:rsidR="004A0AFB">
              <w:rPr>
                <w:rFonts w:hint="eastAsia"/>
                <w:kern w:val="0"/>
                <w:szCs w:val="21"/>
              </w:rPr>
              <w:t>9</w:t>
            </w:r>
          </w:p>
        </w:tc>
        <w:tc>
          <w:tcPr>
            <w:tcW w:w="3119" w:type="dxa"/>
            <w:shd w:val="clear" w:color="auto" w:fill="auto"/>
            <w:tcMar>
              <w:left w:w="57" w:type="dxa"/>
              <w:right w:w="57" w:type="dxa"/>
            </w:tcMar>
            <w:vAlign w:val="center"/>
            <w:hideMark/>
          </w:tcPr>
          <w:p w:rsidR="00FA4530" w:rsidRPr="00FA4530" w:rsidRDefault="00FA4530" w:rsidP="008451E5">
            <w:pPr>
              <w:widowControl/>
              <w:jc w:val="left"/>
              <w:rPr>
                <w:rFonts w:eastAsiaTheme="minorEastAsia" w:hAnsiTheme="minorEastAsia"/>
                <w:color w:val="000000"/>
                <w:kern w:val="0"/>
                <w:szCs w:val="21"/>
              </w:rPr>
            </w:pPr>
            <w:r w:rsidRPr="00FA4530">
              <w:rPr>
                <w:rFonts w:eastAsia="仿宋_GB2312"/>
                <w:kern w:val="0"/>
                <w:szCs w:val="21"/>
              </w:rPr>
              <w:t>The Making of a Maritime Power - China’s Challenge and Policy Responses</w:t>
            </w:r>
          </w:p>
        </w:tc>
        <w:tc>
          <w:tcPr>
            <w:tcW w:w="1219" w:type="dxa"/>
            <w:shd w:val="clear" w:color="auto" w:fill="auto"/>
            <w:vAlign w:val="center"/>
            <w:hideMark/>
          </w:tcPr>
          <w:p w:rsidR="00FA4530" w:rsidRPr="008451E5" w:rsidRDefault="00FA4530" w:rsidP="008451E5">
            <w:pPr>
              <w:widowControl/>
              <w:jc w:val="center"/>
              <w:rPr>
                <w:rFonts w:ascii="宋体" w:hAnsi="宋体" w:cs="宋体"/>
                <w:color w:val="000000"/>
                <w:kern w:val="0"/>
                <w:szCs w:val="21"/>
              </w:rPr>
            </w:pPr>
            <w:r>
              <w:rPr>
                <w:rFonts w:ascii="宋体" w:hAnsi="宋体" w:cs="宋体" w:hint="eastAsia"/>
                <w:color w:val="000000"/>
                <w:kern w:val="0"/>
                <w:szCs w:val="21"/>
              </w:rPr>
              <w:t>孔志国</w:t>
            </w:r>
          </w:p>
        </w:tc>
        <w:tc>
          <w:tcPr>
            <w:tcW w:w="1843" w:type="dxa"/>
            <w:shd w:val="clear" w:color="auto" w:fill="auto"/>
            <w:vAlign w:val="center"/>
            <w:hideMark/>
          </w:tcPr>
          <w:p w:rsidR="00FA4530" w:rsidRPr="004A0AFB" w:rsidRDefault="00FA4530" w:rsidP="008451E5">
            <w:pPr>
              <w:widowControl/>
              <w:jc w:val="center"/>
              <w:rPr>
                <w:color w:val="000000"/>
                <w:kern w:val="0"/>
                <w:szCs w:val="21"/>
              </w:rPr>
            </w:pPr>
            <w:r w:rsidRPr="004A0AFB">
              <w:rPr>
                <w:color w:val="000000"/>
                <w:kern w:val="0"/>
                <w:szCs w:val="21"/>
              </w:rPr>
              <w:t>Springer</w:t>
            </w:r>
          </w:p>
        </w:tc>
        <w:tc>
          <w:tcPr>
            <w:tcW w:w="896" w:type="dxa"/>
            <w:shd w:val="clear" w:color="auto" w:fill="auto"/>
            <w:vAlign w:val="center"/>
            <w:hideMark/>
          </w:tcPr>
          <w:p w:rsidR="00FA4530" w:rsidRPr="006255CE" w:rsidRDefault="00FA4530" w:rsidP="00DF162A">
            <w:pPr>
              <w:jc w:val="center"/>
              <w:rPr>
                <w:color w:val="000000"/>
                <w:kern w:val="0"/>
                <w:szCs w:val="21"/>
              </w:rPr>
            </w:pPr>
            <w:r>
              <w:rPr>
                <w:rFonts w:hint="eastAsia"/>
                <w:color w:val="000000"/>
                <w:kern w:val="0"/>
                <w:szCs w:val="21"/>
              </w:rPr>
              <w:t>2017</w:t>
            </w:r>
          </w:p>
        </w:tc>
        <w:tc>
          <w:tcPr>
            <w:tcW w:w="885" w:type="dxa"/>
            <w:shd w:val="clear" w:color="auto" w:fill="auto"/>
            <w:vAlign w:val="center"/>
            <w:hideMark/>
          </w:tcPr>
          <w:p w:rsidR="00FA4530" w:rsidRPr="008451E5" w:rsidRDefault="00FA4530" w:rsidP="008451E5">
            <w:pPr>
              <w:widowControl/>
              <w:jc w:val="center"/>
              <w:rPr>
                <w:rFonts w:ascii="宋体" w:hAnsi="宋体" w:cs="宋体"/>
                <w:color w:val="000000"/>
                <w:kern w:val="0"/>
                <w:szCs w:val="21"/>
              </w:rPr>
            </w:pPr>
            <w:r>
              <w:rPr>
                <w:rFonts w:ascii="宋体" w:hAnsi="宋体" w:cs="宋体" w:hint="eastAsia"/>
                <w:color w:val="000000"/>
                <w:kern w:val="0"/>
                <w:szCs w:val="21"/>
              </w:rPr>
              <w:t>专著</w:t>
            </w:r>
          </w:p>
        </w:tc>
      </w:tr>
      <w:tr w:rsidR="0057210B" w:rsidRPr="008451E5" w:rsidTr="00DF162A">
        <w:trPr>
          <w:trHeight w:val="20"/>
          <w:jc w:val="center"/>
        </w:trPr>
        <w:tc>
          <w:tcPr>
            <w:tcW w:w="617" w:type="dxa"/>
            <w:shd w:val="clear" w:color="auto" w:fill="auto"/>
            <w:noWrap/>
            <w:vAlign w:val="center"/>
            <w:hideMark/>
          </w:tcPr>
          <w:p w:rsidR="0057210B" w:rsidRDefault="004A0AFB" w:rsidP="008451E5">
            <w:pPr>
              <w:widowControl/>
              <w:jc w:val="center"/>
              <w:rPr>
                <w:kern w:val="0"/>
                <w:szCs w:val="21"/>
              </w:rPr>
            </w:pPr>
            <w:r>
              <w:rPr>
                <w:rFonts w:hint="eastAsia"/>
                <w:kern w:val="0"/>
                <w:szCs w:val="21"/>
              </w:rPr>
              <w:t>30</w:t>
            </w:r>
          </w:p>
        </w:tc>
        <w:tc>
          <w:tcPr>
            <w:tcW w:w="3119" w:type="dxa"/>
            <w:shd w:val="clear" w:color="auto" w:fill="auto"/>
            <w:tcMar>
              <w:left w:w="57" w:type="dxa"/>
              <w:right w:w="57" w:type="dxa"/>
            </w:tcMar>
            <w:vAlign w:val="center"/>
            <w:hideMark/>
          </w:tcPr>
          <w:p w:rsidR="0057210B" w:rsidRPr="00FA4530" w:rsidRDefault="0057210B" w:rsidP="008451E5">
            <w:pPr>
              <w:widowControl/>
              <w:jc w:val="left"/>
              <w:rPr>
                <w:rFonts w:eastAsia="仿宋_GB2312"/>
                <w:kern w:val="0"/>
                <w:szCs w:val="21"/>
              </w:rPr>
            </w:pPr>
            <w:r w:rsidRPr="00C01A97">
              <w:rPr>
                <w:rFonts w:eastAsiaTheme="minorEastAsia" w:hAnsiTheme="minorEastAsia" w:hint="eastAsia"/>
                <w:color w:val="000000"/>
                <w:kern w:val="0"/>
                <w:szCs w:val="21"/>
              </w:rPr>
              <w:t>青少年能源教育知识读本</w:t>
            </w:r>
          </w:p>
        </w:tc>
        <w:tc>
          <w:tcPr>
            <w:tcW w:w="1219" w:type="dxa"/>
            <w:shd w:val="clear" w:color="auto" w:fill="auto"/>
            <w:vAlign w:val="center"/>
            <w:hideMark/>
          </w:tcPr>
          <w:p w:rsidR="0057210B" w:rsidRDefault="004A0AFB" w:rsidP="008451E5">
            <w:pPr>
              <w:widowControl/>
              <w:jc w:val="center"/>
              <w:rPr>
                <w:rFonts w:ascii="宋体" w:hAnsi="宋体" w:cs="宋体"/>
                <w:color w:val="000000"/>
                <w:kern w:val="0"/>
                <w:szCs w:val="21"/>
              </w:rPr>
            </w:pPr>
            <w:proofErr w:type="gramStart"/>
            <w:r>
              <w:rPr>
                <w:rFonts w:ascii="宋体" w:hAnsi="宋体" w:cs="宋体" w:hint="eastAsia"/>
                <w:color w:val="000000"/>
                <w:kern w:val="0"/>
                <w:szCs w:val="21"/>
              </w:rPr>
              <w:t>苑英科</w:t>
            </w:r>
            <w:proofErr w:type="gramEnd"/>
          </w:p>
          <w:p w:rsidR="004A0AFB" w:rsidRPr="0057210B" w:rsidRDefault="004A0AFB" w:rsidP="008451E5">
            <w:pPr>
              <w:widowControl/>
              <w:jc w:val="center"/>
              <w:rPr>
                <w:rFonts w:ascii="宋体" w:hAnsi="宋体" w:cs="宋体"/>
                <w:color w:val="000000"/>
                <w:kern w:val="0"/>
                <w:szCs w:val="21"/>
              </w:rPr>
            </w:pPr>
            <w:proofErr w:type="gramStart"/>
            <w:r>
              <w:rPr>
                <w:rFonts w:ascii="宋体" w:hAnsi="宋体" w:cs="宋体" w:hint="eastAsia"/>
                <w:color w:val="000000"/>
                <w:kern w:val="0"/>
                <w:szCs w:val="21"/>
              </w:rPr>
              <w:t>王聚芹</w:t>
            </w:r>
            <w:proofErr w:type="gramEnd"/>
          </w:p>
        </w:tc>
        <w:tc>
          <w:tcPr>
            <w:tcW w:w="1843" w:type="dxa"/>
            <w:shd w:val="clear" w:color="auto" w:fill="auto"/>
            <w:vAlign w:val="center"/>
            <w:hideMark/>
          </w:tcPr>
          <w:p w:rsidR="0057210B" w:rsidRPr="008451E5" w:rsidRDefault="0057210B" w:rsidP="008A654A">
            <w:pPr>
              <w:widowControl/>
              <w:jc w:val="center"/>
              <w:rPr>
                <w:rFonts w:ascii="宋体" w:hAnsi="宋体" w:cs="宋体"/>
                <w:color w:val="000000"/>
                <w:kern w:val="0"/>
                <w:szCs w:val="21"/>
              </w:rPr>
            </w:pPr>
            <w:r w:rsidRPr="008451E5">
              <w:rPr>
                <w:rFonts w:ascii="宋体" w:hAnsi="宋体" w:cs="宋体" w:hint="eastAsia"/>
                <w:color w:val="000000"/>
                <w:kern w:val="0"/>
                <w:szCs w:val="21"/>
              </w:rPr>
              <w:t>中国经济出版社</w:t>
            </w:r>
          </w:p>
        </w:tc>
        <w:tc>
          <w:tcPr>
            <w:tcW w:w="896" w:type="dxa"/>
            <w:shd w:val="clear" w:color="auto" w:fill="auto"/>
            <w:vAlign w:val="center"/>
            <w:hideMark/>
          </w:tcPr>
          <w:p w:rsidR="0057210B" w:rsidRPr="008451E5" w:rsidRDefault="0057210B" w:rsidP="00B741FF">
            <w:pPr>
              <w:widowControl/>
              <w:jc w:val="center"/>
              <w:rPr>
                <w:color w:val="000000"/>
                <w:kern w:val="0"/>
                <w:szCs w:val="21"/>
              </w:rPr>
            </w:pPr>
            <w:r w:rsidRPr="008451E5">
              <w:rPr>
                <w:color w:val="000000"/>
                <w:kern w:val="0"/>
                <w:szCs w:val="21"/>
              </w:rPr>
              <w:t>201</w:t>
            </w:r>
            <w:r w:rsidR="00B741FF">
              <w:rPr>
                <w:rFonts w:hint="eastAsia"/>
                <w:color w:val="000000"/>
                <w:kern w:val="0"/>
                <w:szCs w:val="21"/>
              </w:rPr>
              <w:t>7</w:t>
            </w:r>
          </w:p>
        </w:tc>
        <w:tc>
          <w:tcPr>
            <w:tcW w:w="885" w:type="dxa"/>
            <w:shd w:val="clear" w:color="auto" w:fill="auto"/>
            <w:vAlign w:val="center"/>
            <w:hideMark/>
          </w:tcPr>
          <w:p w:rsidR="0057210B" w:rsidRPr="008451E5" w:rsidRDefault="0057210B" w:rsidP="008A654A">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4A0AFB" w:rsidP="008451E5">
            <w:pPr>
              <w:widowControl/>
              <w:jc w:val="center"/>
              <w:rPr>
                <w:kern w:val="0"/>
                <w:szCs w:val="21"/>
              </w:rPr>
            </w:pPr>
            <w:r>
              <w:rPr>
                <w:rFonts w:hint="eastAsia"/>
                <w:kern w:val="0"/>
                <w:szCs w:val="21"/>
              </w:rPr>
              <w:t>31</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北京能源发展研究报告</w:t>
            </w:r>
            <w:r w:rsidRPr="00DF162A">
              <w:rPr>
                <w:rFonts w:eastAsiaTheme="minorEastAsia"/>
                <w:color w:val="000000"/>
                <w:kern w:val="0"/>
                <w:szCs w:val="21"/>
              </w:rPr>
              <w:t>2017</w:t>
            </w:r>
          </w:p>
        </w:tc>
        <w:tc>
          <w:tcPr>
            <w:tcW w:w="1219" w:type="dxa"/>
            <w:shd w:val="clear" w:color="auto" w:fill="auto"/>
            <w:vAlign w:val="center"/>
            <w:hideMark/>
          </w:tcPr>
          <w:p w:rsidR="008451E5" w:rsidRPr="008451E5" w:rsidRDefault="008451E5" w:rsidP="00D061A2">
            <w:pPr>
              <w:widowControl/>
              <w:jc w:val="center"/>
              <w:rPr>
                <w:rFonts w:ascii="宋体" w:hAnsi="宋体" w:cs="宋体"/>
                <w:color w:val="000000"/>
                <w:kern w:val="0"/>
                <w:szCs w:val="21"/>
              </w:rPr>
            </w:pPr>
            <w:r w:rsidRPr="008451E5">
              <w:rPr>
                <w:rFonts w:ascii="宋体" w:hAnsi="宋体" w:cs="宋体" w:hint="eastAsia"/>
                <w:color w:val="000000"/>
                <w:kern w:val="0"/>
                <w:szCs w:val="21"/>
              </w:rPr>
              <w:t>王</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伟             曹治国     </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中国经济出版社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4A0AFB" w:rsidP="008451E5">
            <w:pPr>
              <w:widowControl/>
              <w:jc w:val="center"/>
              <w:rPr>
                <w:kern w:val="0"/>
                <w:szCs w:val="21"/>
              </w:rPr>
            </w:pPr>
            <w:r>
              <w:rPr>
                <w:rFonts w:hint="eastAsia"/>
                <w:kern w:val="0"/>
                <w:szCs w:val="21"/>
              </w:rPr>
              <w:t>32</w:t>
            </w:r>
          </w:p>
        </w:tc>
        <w:tc>
          <w:tcPr>
            <w:tcW w:w="3119" w:type="dxa"/>
            <w:shd w:val="clear" w:color="auto" w:fill="auto"/>
            <w:tcMar>
              <w:left w:w="57" w:type="dxa"/>
              <w:right w:w="57" w:type="dxa"/>
            </w:tcMar>
            <w:vAlign w:val="center"/>
            <w:hideMark/>
          </w:tcPr>
          <w:p w:rsidR="008451E5" w:rsidRPr="00DF162A" w:rsidRDefault="007E14D2" w:rsidP="007E14D2">
            <w:pPr>
              <w:widowControl/>
              <w:jc w:val="left"/>
              <w:rPr>
                <w:rFonts w:eastAsiaTheme="minorEastAsia"/>
                <w:color w:val="000000"/>
                <w:kern w:val="0"/>
                <w:szCs w:val="21"/>
              </w:rPr>
            </w:pPr>
            <w:r>
              <w:rPr>
                <w:rFonts w:eastAsiaTheme="minorEastAsia" w:hint="eastAsia"/>
                <w:color w:val="000000"/>
                <w:kern w:val="0"/>
                <w:szCs w:val="21"/>
              </w:rPr>
              <w:t>“</w:t>
            </w:r>
            <w:r w:rsidRPr="00DF162A">
              <w:rPr>
                <w:rFonts w:eastAsiaTheme="minorEastAsia" w:hAnsiTheme="minorEastAsia"/>
                <w:color w:val="000000"/>
                <w:kern w:val="0"/>
                <w:szCs w:val="21"/>
              </w:rPr>
              <w:t>一带一路</w:t>
            </w:r>
            <w:r>
              <w:rPr>
                <w:rFonts w:eastAsiaTheme="minorEastAsia" w:hint="eastAsia"/>
                <w:color w:val="000000"/>
                <w:kern w:val="0"/>
                <w:szCs w:val="21"/>
              </w:rPr>
              <w:t>”</w:t>
            </w:r>
            <w:r w:rsidR="008451E5" w:rsidRPr="00DF162A">
              <w:rPr>
                <w:rFonts w:eastAsiaTheme="minorEastAsia" w:hAnsiTheme="minorEastAsia"/>
                <w:color w:val="000000"/>
                <w:kern w:val="0"/>
                <w:szCs w:val="21"/>
              </w:rPr>
              <w:t>绿色电力合作研究</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袁家海         赵长红         张</w:t>
            </w:r>
            <w:proofErr w:type="gramStart"/>
            <w:r w:rsidRPr="008451E5">
              <w:rPr>
                <w:rFonts w:ascii="宋体" w:hAnsi="宋体" w:cs="宋体" w:hint="eastAsia"/>
                <w:color w:val="000000"/>
                <w:kern w:val="0"/>
                <w:szCs w:val="21"/>
              </w:rPr>
              <w:t>浩</w:t>
            </w:r>
            <w:proofErr w:type="gramEnd"/>
            <w:r w:rsidRPr="008451E5">
              <w:rPr>
                <w:rFonts w:ascii="宋体" w:hAnsi="宋体" w:cs="宋体" w:hint="eastAsia"/>
                <w:color w:val="000000"/>
                <w:kern w:val="0"/>
                <w:szCs w:val="21"/>
              </w:rPr>
              <w:t>楠</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中国水利水电出版社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3</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京津</w:t>
            </w:r>
            <w:proofErr w:type="gramStart"/>
            <w:r w:rsidRPr="00DF162A">
              <w:rPr>
                <w:rFonts w:eastAsiaTheme="minorEastAsia" w:hAnsiTheme="minorEastAsia"/>
                <w:color w:val="000000"/>
                <w:kern w:val="0"/>
                <w:szCs w:val="21"/>
              </w:rPr>
              <w:t>冀多种</w:t>
            </w:r>
            <w:proofErr w:type="gramEnd"/>
            <w:r w:rsidRPr="00DF162A">
              <w:rPr>
                <w:rFonts w:eastAsiaTheme="minorEastAsia" w:hAnsiTheme="minorEastAsia"/>
                <w:color w:val="000000"/>
                <w:kern w:val="0"/>
                <w:szCs w:val="21"/>
              </w:rPr>
              <w:t>能源低碳协同发展研究</w:t>
            </w:r>
          </w:p>
        </w:tc>
        <w:tc>
          <w:tcPr>
            <w:tcW w:w="1219" w:type="dxa"/>
            <w:shd w:val="clear" w:color="auto" w:fill="auto"/>
            <w:vAlign w:val="center"/>
            <w:hideMark/>
          </w:tcPr>
          <w:p w:rsidR="008451E5" w:rsidRPr="008451E5" w:rsidRDefault="008451E5" w:rsidP="00AA70F2">
            <w:pPr>
              <w:widowControl/>
              <w:jc w:val="center"/>
              <w:rPr>
                <w:rFonts w:ascii="宋体" w:hAnsi="宋体" w:cs="宋体"/>
                <w:color w:val="000000"/>
                <w:kern w:val="0"/>
                <w:szCs w:val="21"/>
              </w:rPr>
            </w:pPr>
            <w:r w:rsidRPr="008451E5">
              <w:rPr>
                <w:rFonts w:ascii="宋体" w:hAnsi="宋体" w:cs="宋体" w:hint="eastAsia"/>
                <w:color w:val="000000"/>
                <w:kern w:val="0"/>
                <w:szCs w:val="21"/>
              </w:rPr>
              <w:t xml:space="preserve">郭晓鹏         杨晓宇         </w:t>
            </w:r>
            <w:r w:rsidR="00AA70F2">
              <w:rPr>
                <w:rFonts w:ascii="宋体" w:hAnsi="宋体" w:cs="宋体" w:hint="eastAsia"/>
                <w:color w:val="000000"/>
                <w:kern w:val="0"/>
                <w:szCs w:val="21"/>
              </w:rPr>
              <w:t>等</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中国水利水电出版社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4</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电网企业运营管理模型及应用</w:t>
            </w:r>
          </w:p>
        </w:tc>
        <w:tc>
          <w:tcPr>
            <w:tcW w:w="1219" w:type="dxa"/>
            <w:shd w:val="clear" w:color="auto" w:fill="auto"/>
            <w:vAlign w:val="center"/>
            <w:hideMark/>
          </w:tcPr>
          <w:p w:rsidR="008451E5" w:rsidRPr="008451E5" w:rsidRDefault="008451E5" w:rsidP="00AA70F2">
            <w:pPr>
              <w:widowControl/>
              <w:jc w:val="center"/>
              <w:rPr>
                <w:rFonts w:ascii="宋体" w:hAnsi="宋体" w:cs="宋体"/>
                <w:color w:val="000000"/>
                <w:kern w:val="0"/>
                <w:szCs w:val="21"/>
              </w:rPr>
            </w:pPr>
            <w:proofErr w:type="gramStart"/>
            <w:r w:rsidRPr="008451E5">
              <w:rPr>
                <w:rFonts w:ascii="宋体" w:hAnsi="宋体" w:cs="宋体" w:hint="eastAsia"/>
                <w:color w:val="000000"/>
                <w:kern w:val="0"/>
                <w:szCs w:val="21"/>
              </w:rPr>
              <w:t>成敬周</w:t>
            </w:r>
            <w:proofErr w:type="gramEnd"/>
            <w:r w:rsidRPr="008451E5">
              <w:rPr>
                <w:rFonts w:ascii="宋体" w:hAnsi="宋体" w:cs="宋体" w:hint="eastAsia"/>
                <w:color w:val="000000"/>
                <w:kern w:val="0"/>
                <w:szCs w:val="21"/>
              </w:rPr>
              <w:t xml:space="preserve">         王</w:t>
            </w:r>
            <w:proofErr w:type="gramStart"/>
            <w:r w:rsidRPr="008451E5">
              <w:rPr>
                <w:rFonts w:ascii="宋体" w:hAnsi="宋体" w:cs="宋体" w:hint="eastAsia"/>
                <w:color w:val="000000"/>
                <w:kern w:val="0"/>
                <w:szCs w:val="21"/>
              </w:rPr>
              <w:t>锋华         牛东</w:t>
            </w:r>
            <w:proofErr w:type="gramEnd"/>
            <w:r w:rsidRPr="008451E5">
              <w:rPr>
                <w:rFonts w:ascii="宋体" w:hAnsi="宋体" w:cs="宋体" w:hint="eastAsia"/>
                <w:color w:val="000000"/>
                <w:kern w:val="0"/>
                <w:szCs w:val="21"/>
              </w:rPr>
              <w:t xml:space="preserve">晓         </w:t>
            </w:r>
            <w:r w:rsidR="00AA70F2">
              <w:rPr>
                <w:rFonts w:ascii="宋体" w:hAnsi="宋体" w:cs="宋体" w:hint="eastAsia"/>
                <w:color w:val="000000"/>
                <w:kern w:val="0"/>
                <w:szCs w:val="21"/>
              </w:rPr>
              <w:t>等</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5</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电网企业购售电管理模型及应用</w:t>
            </w:r>
          </w:p>
        </w:tc>
        <w:tc>
          <w:tcPr>
            <w:tcW w:w="1219" w:type="dxa"/>
            <w:shd w:val="clear" w:color="auto" w:fill="auto"/>
            <w:vAlign w:val="center"/>
            <w:hideMark/>
          </w:tcPr>
          <w:p w:rsidR="008451E5" w:rsidRPr="008451E5" w:rsidRDefault="008451E5" w:rsidP="00AA70F2">
            <w:pPr>
              <w:widowControl/>
              <w:jc w:val="center"/>
              <w:rPr>
                <w:rFonts w:ascii="宋体" w:hAnsi="宋体" w:cs="宋体"/>
                <w:color w:val="000000"/>
                <w:kern w:val="0"/>
                <w:szCs w:val="21"/>
              </w:rPr>
            </w:pPr>
            <w:proofErr w:type="gramStart"/>
            <w:r w:rsidRPr="008451E5">
              <w:rPr>
                <w:rFonts w:ascii="宋体" w:hAnsi="宋体" w:cs="宋体" w:hint="eastAsia"/>
                <w:color w:val="000000"/>
                <w:kern w:val="0"/>
                <w:szCs w:val="21"/>
              </w:rPr>
              <w:t>成敬周</w:t>
            </w:r>
            <w:proofErr w:type="gramEnd"/>
            <w:r w:rsidRPr="008451E5">
              <w:rPr>
                <w:rFonts w:ascii="宋体" w:hAnsi="宋体" w:cs="宋体" w:hint="eastAsia"/>
                <w:color w:val="000000"/>
                <w:kern w:val="0"/>
                <w:szCs w:val="21"/>
              </w:rPr>
              <w:t xml:space="preserve">         王</w:t>
            </w:r>
            <w:proofErr w:type="gramStart"/>
            <w:r w:rsidRPr="008451E5">
              <w:rPr>
                <w:rFonts w:ascii="宋体" w:hAnsi="宋体" w:cs="宋体" w:hint="eastAsia"/>
                <w:color w:val="000000"/>
                <w:kern w:val="0"/>
                <w:szCs w:val="21"/>
              </w:rPr>
              <w:t>锋华         牛东</w:t>
            </w:r>
            <w:proofErr w:type="gramEnd"/>
            <w:r w:rsidRPr="008451E5">
              <w:rPr>
                <w:rFonts w:ascii="宋体" w:hAnsi="宋体" w:cs="宋体" w:hint="eastAsia"/>
                <w:color w:val="000000"/>
                <w:kern w:val="0"/>
                <w:szCs w:val="21"/>
              </w:rPr>
              <w:t xml:space="preserve">晓         </w:t>
            </w:r>
            <w:r w:rsidR="00AA70F2">
              <w:rPr>
                <w:rFonts w:ascii="宋体" w:hAnsi="宋体" w:cs="宋体" w:hint="eastAsia"/>
                <w:color w:val="000000"/>
                <w:kern w:val="0"/>
                <w:szCs w:val="21"/>
              </w:rPr>
              <w:t>等</w:t>
            </w:r>
            <w:r w:rsidRPr="008451E5">
              <w:rPr>
                <w:rFonts w:ascii="宋体" w:hAnsi="宋体" w:cs="宋体" w:hint="eastAsia"/>
                <w:color w:val="000000"/>
                <w:kern w:val="0"/>
                <w:szCs w:val="21"/>
              </w:rPr>
              <w:t xml:space="preserve">      </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6</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电动汽车充放电模式及策略优化</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饶</w:t>
            </w:r>
            <w:r w:rsidR="00AA70F2">
              <w:rPr>
                <w:rFonts w:ascii="宋体" w:hAnsi="宋体" w:cs="宋体" w:hint="eastAsia"/>
                <w:color w:val="000000"/>
                <w:kern w:val="0"/>
                <w:szCs w:val="21"/>
              </w:rPr>
              <w:t xml:space="preserve">  </w:t>
            </w:r>
            <w:proofErr w:type="gramStart"/>
            <w:r w:rsidRPr="008451E5">
              <w:rPr>
                <w:rFonts w:ascii="宋体" w:hAnsi="宋体" w:cs="宋体" w:hint="eastAsia"/>
                <w:color w:val="000000"/>
                <w:kern w:val="0"/>
                <w:szCs w:val="21"/>
              </w:rPr>
              <w:t>娆</w:t>
            </w:r>
            <w:proofErr w:type="gramEnd"/>
            <w:r w:rsidRPr="008451E5">
              <w:rPr>
                <w:rFonts w:ascii="宋体" w:hAnsi="宋体" w:cs="宋体" w:hint="eastAsia"/>
                <w:color w:val="000000"/>
                <w:kern w:val="0"/>
                <w:szCs w:val="21"/>
              </w:rPr>
              <w:t xml:space="preserve">           张兴平</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中国经济出版社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7</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大数据技术在大规模储能系统中的应用</w:t>
            </w:r>
          </w:p>
        </w:tc>
        <w:tc>
          <w:tcPr>
            <w:tcW w:w="1219" w:type="dxa"/>
            <w:shd w:val="clear" w:color="auto" w:fill="auto"/>
            <w:vAlign w:val="center"/>
            <w:hideMark/>
          </w:tcPr>
          <w:p w:rsidR="008451E5" w:rsidRPr="008451E5" w:rsidRDefault="008451E5" w:rsidP="00AA70F2">
            <w:pPr>
              <w:widowControl/>
              <w:jc w:val="center"/>
              <w:rPr>
                <w:rFonts w:ascii="宋体" w:hAnsi="宋体" w:cs="宋体"/>
                <w:color w:val="000000"/>
                <w:kern w:val="0"/>
                <w:szCs w:val="21"/>
              </w:rPr>
            </w:pPr>
            <w:proofErr w:type="gramStart"/>
            <w:r w:rsidRPr="008451E5">
              <w:rPr>
                <w:rFonts w:ascii="宋体" w:hAnsi="宋体" w:cs="宋体" w:hint="eastAsia"/>
                <w:color w:val="000000"/>
                <w:kern w:val="0"/>
                <w:szCs w:val="21"/>
              </w:rPr>
              <w:t>李相俊</w:t>
            </w:r>
            <w:proofErr w:type="gramEnd"/>
            <w:r w:rsidRPr="008451E5">
              <w:rPr>
                <w:rFonts w:ascii="宋体" w:hAnsi="宋体" w:cs="宋体" w:hint="eastAsia"/>
                <w:color w:val="000000"/>
                <w:kern w:val="0"/>
                <w:szCs w:val="21"/>
              </w:rPr>
              <w:t xml:space="preserve">           高</w:t>
            </w:r>
            <w:r w:rsidR="00AA70F2">
              <w:rPr>
                <w:rFonts w:ascii="宋体" w:hAnsi="宋体" w:cs="宋体" w:hint="eastAsia"/>
                <w:color w:val="000000"/>
                <w:kern w:val="0"/>
                <w:szCs w:val="21"/>
              </w:rPr>
              <w:t xml:space="preserve">  </w:t>
            </w:r>
            <w:r w:rsidRPr="008451E5">
              <w:rPr>
                <w:rFonts w:ascii="宋体" w:hAnsi="宋体" w:cs="宋体" w:hint="eastAsia"/>
                <w:color w:val="000000"/>
                <w:kern w:val="0"/>
                <w:szCs w:val="21"/>
              </w:rPr>
              <w:t xml:space="preserve">飞            </w:t>
            </w:r>
            <w:r w:rsidR="00AA70F2">
              <w:rPr>
                <w:rFonts w:ascii="宋体" w:hAnsi="宋体" w:cs="宋体" w:hint="eastAsia"/>
                <w:color w:val="000000"/>
                <w:kern w:val="0"/>
                <w:szCs w:val="21"/>
              </w:rPr>
              <w:t>等</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中国电力出版社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DC447F" w:rsidP="008451E5">
            <w:pPr>
              <w:widowControl/>
              <w:jc w:val="center"/>
              <w:rPr>
                <w:rFonts w:ascii="宋体" w:hAnsi="宋体" w:cs="宋体"/>
                <w:color w:val="000000"/>
                <w:kern w:val="0"/>
                <w:szCs w:val="21"/>
              </w:rPr>
            </w:pPr>
            <w:r>
              <w:rPr>
                <w:rFonts w:ascii="宋体" w:hAnsi="宋体" w:cs="宋体" w:hint="eastAsia"/>
                <w:color w:val="000000"/>
                <w:kern w:val="0"/>
                <w:szCs w:val="21"/>
              </w:rPr>
              <w:t>编</w:t>
            </w:r>
            <w:r w:rsidR="008451E5" w:rsidRPr="008451E5">
              <w:rPr>
                <w:rFonts w:ascii="宋体" w:hAnsi="宋体" w:cs="宋体" w:hint="eastAsia"/>
                <w:color w:val="000000"/>
                <w:kern w:val="0"/>
                <w:szCs w:val="21"/>
              </w:rPr>
              <w:t>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8</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智慧售电市场中的信息化实务</w:t>
            </w:r>
          </w:p>
        </w:tc>
        <w:tc>
          <w:tcPr>
            <w:tcW w:w="1219" w:type="dxa"/>
            <w:shd w:val="clear" w:color="auto" w:fill="auto"/>
            <w:vAlign w:val="center"/>
            <w:hideMark/>
          </w:tcPr>
          <w:p w:rsidR="008451E5" w:rsidRDefault="008451E5" w:rsidP="008451E5">
            <w:pPr>
              <w:widowControl/>
              <w:jc w:val="center"/>
              <w:rPr>
                <w:rFonts w:ascii="宋体" w:hAnsi="宋体" w:cs="宋体" w:hint="eastAsia"/>
                <w:color w:val="000000"/>
                <w:kern w:val="0"/>
                <w:szCs w:val="21"/>
              </w:rPr>
            </w:pPr>
            <w:r w:rsidRPr="008451E5">
              <w:rPr>
                <w:rFonts w:ascii="宋体" w:hAnsi="宋体" w:cs="宋体" w:hint="eastAsia"/>
                <w:color w:val="000000"/>
                <w:kern w:val="0"/>
                <w:szCs w:val="21"/>
              </w:rPr>
              <w:t>马同涛</w:t>
            </w:r>
          </w:p>
          <w:p w:rsidR="00DC447F" w:rsidRPr="008451E5" w:rsidRDefault="00DC447F" w:rsidP="008451E5">
            <w:pPr>
              <w:widowControl/>
              <w:jc w:val="center"/>
              <w:rPr>
                <w:rFonts w:ascii="宋体" w:hAnsi="宋体" w:cs="宋体"/>
                <w:color w:val="000000"/>
                <w:kern w:val="0"/>
                <w:szCs w:val="21"/>
              </w:rPr>
            </w:pPr>
            <w:r>
              <w:rPr>
                <w:rFonts w:ascii="宋体" w:hAnsi="宋体" w:cs="宋体" w:hint="eastAsia"/>
                <w:color w:val="000000"/>
                <w:kern w:val="0"/>
                <w:szCs w:val="21"/>
              </w:rPr>
              <w:t>韩英豪</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机械工业出版社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编著</w:t>
            </w:r>
          </w:p>
        </w:tc>
      </w:tr>
      <w:tr w:rsidR="00D061A2" w:rsidRPr="008451E5" w:rsidTr="00DF162A">
        <w:trPr>
          <w:trHeight w:val="20"/>
          <w:jc w:val="center"/>
        </w:trPr>
        <w:tc>
          <w:tcPr>
            <w:tcW w:w="617" w:type="dxa"/>
            <w:shd w:val="clear" w:color="auto" w:fill="auto"/>
            <w:noWrap/>
            <w:vAlign w:val="center"/>
            <w:hideMark/>
          </w:tcPr>
          <w:p w:rsidR="008451E5" w:rsidRPr="008451E5" w:rsidRDefault="008451E5" w:rsidP="004A0AFB">
            <w:pPr>
              <w:widowControl/>
              <w:jc w:val="center"/>
              <w:rPr>
                <w:kern w:val="0"/>
                <w:szCs w:val="21"/>
              </w:rPr>
            </w:pPr>
            <w:r w:rsidRPr="008451E5">
              <w:rPr>
                <w:kern w:val="0"/>
                <w:szCs w:val="21"/>
              </w:rPr>
              <w:t>3</w:t>
            </w:r>
            <w:r w:rsidR="004A0AFB">
              <w:rPr>
                <w:rFonts w:hint="eastAsia"/>
                <w:kern w:val="0"/>
                <w:szCs w:val="21"/>
              </w:rPr>
              <w:t>9</w:t>
            </w:r>
          </w:p>
        </w:tc>
        <w:tc>
          <w:tcPr>
            <w:tcW w:w="3119" w:type="dxa"/>
            <w:shd w:val="clear" w:color="auto" w:fill="auto"/>
            <w:tcMar>
              <w:left w:w="57" w:type="dxa"/>
              <w:right w:w="57" w:type="dxa"/>
            </w:tcMar>
            <w:vAlign w:val="center"/>
            <w:hideMark/>
          </w:tcPr>
          <w:p w:rsidR="008451E5" w:rsidRPr="00DF162A" w:rsidRDefault="008451E5" w:rsidP="008451E5">
            <w:pPr>
              <w:widowControl/>
              <w:jc w:val="left"/>
              <w:rPr>
                <w:rFonts w:eastAsiaTheme="minorEastAsia"/>
                <w:color w:val="000000"/>
                <w:kern w:val="0"/>
                <w:szCs w:val="21"/>
              </w:rPr>
            </w:pPr>
            <w:r w:rsidRPr="00DF162A">
              <w:rPr>
                <w:rFonts w:eastAsiaTheme="minorEastAsia" w:hAnsiTheme="minorEastAsia"/>
                <w:color w:val="000000"/>
                <w:kern w:val="0"/>
                <w:szCs w:val="21"/>
              </w:rPr>
              <w:t>中国电力工业</w:t>
            </w:r>
            <w:r w:rsidRPr="00DF162A">
              <w:rPr>
                <w:rFonts w:eastAsiaTheme="minorEastAsia"/>
                <w:color w:val="000000"/>
                <w:kern w:val="0"/>
                <w:szCs w:val="21"/>
              </w:rPr>
              <w:t>CO2</w:t>
            </w:r>
            <w:r w:rsidRPr="00DF162A">
              <w:rPr>
                <w:rFonts w:eastAsiaTheme="minorEastAsia" w:hAnsiTheme="minorEastAsia"/>
                <w:color w:val="000000"/>
                <w:kern w:val="0"/>
                <w:szCs w:val="21"/>
              </w:rPr>
              <w:t>排放量与减排量研究</w:t>
            </w:r>
            <w:r w:rsidR="00AA70F2">
              <w:rPr>
                <w:rFonts w:eastAsiaTheme="minorEastAsia" w:hint="eastAsia"/>
                <w:color w:val="000000"/>
                <w:kern w:val="0"/>
                <w:szCs w:val="21"/>
              </w:rPr>
              <w:t>（</w:t>
            </w:r>
            <w:r w:rsidRPr="00DF162A">
              <w:rPr>
                <w:rFonts w:eastAsiaTheme="minorEastAsia"/>
                <w:color w:val="000000"/>
                <w:kern w:val="0"/>
                <w:szCs w:val="21"/>
              </w:rPr>
              <w:t>1949-2015</w:t>
            </w:r>
            <w:r w:rsidR="00AA70F2">
              <w:rPr>
                <w:rFonts w:eastAsiaTheme="minorEastAsia" w:hint="eastAsia"/>
                <w:color w:val="000000"/>
                <w:kern w:val="0"/>
                <w:szCs w:val="21"/>
              </w:rPr>
              <w:t>）</w:t>
            </w:r>
          </w:p>
        </w:tc>
        <w:tc>
          <w:tcPr>
            <w:tcW w:w="1219"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王</w:t>
            </w:r>
            <w:proofErr w:type="gramStart"/>
            <w:r w:rsidRPr="008451E5">
              <w:rPr>
                <w:rFonts w:ascii="宋体" w:hAnsi="宋体" w:cs="宋体" w:hint="eastAsia"/>
                <w:color w:val="000000"/>
                <w:kern w:val="0"/>
                <w:szCs w:val="21"/>
              </w:rPr>
              <w:t>世</w:t>
            </w:r>
            <w:proofErr w:type="gramEnd"/>
            <w:r w:rsidRPr="008451E5">
              <w:rPr>
                <w:rFonts w:ascii="宋体" w:hAnsi="宋体" w:cs="宋体" w:hint="eastAsia"/>
                <w:color w:val="000000"/>
                <w:kern w:val="0"/>
                <w:szCs w:val="21"/>
              </w:rPr>
              <w:t>昌</w:t>
            </w:r>
          </w:p>
        </w:tc>
        <w:tc>
          <w:tcPr>
            <w:tcW w:w="1843"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北京航空航天大学出版社</w:t>
            </w:r>
          </w:p>
        </w:tc>
        <w:tc>
          <w:tcPr>
            <w:tcW w:w="896" w:type="dxa"/>
            <w:shd w:val="clear" w:color="auto" w:fill="auto"/>
            <w:vAlign w:val="center"/>
            <w:hideMark/>
          </w:tcPr>
          <w:p w:rsidR="008451E5" w:rsidRPr="008451E5" w:rsidRDefault="008451E5" w:rsidP="008451E5">
            <w:pPr>
              <w:widowControl/>
              <w:jc w:val="center"/>
              <w:rPr>
                <w:color w:val="000000"/>
                <w:kern w:val="0"/>
                <w:szCs w:val="21"/>
              </w:rPr>
            </w:pPr>
            <w:r w:rsidRPr="008451E5">
              <w:rPr>
                <w:color w:val="000000"/>
                <w:kern w:val="0"/>
                <w:szCs w:val="21"/>
              </w:rPr>
              <w:t>2018</w:t>
            </w:r>
          </w:p>
        </w:tc>
        <w:tc>
          <w:tcPr>
            <w:tcW w:w="885" w:type="dxa"/>
            <w:shd w:val="clear" w:color="auto" w:fill="auto"/>
            <w:vAlign w:val="center"/>
            <w:hideMark/>
          </w:tcPr>
          <w:p w:rsidR="008451E5" w:rsidRPr="008451E5" w:rsidRDefault="008451E5" w:rsidP="008451E5">
            <w:pPr>
              <w:widowControl/>
              <w:jc w:val="center"/>
              <w:rPr>
                <w:rFonts w:ascii="宋体" w:hAnsi="宋体" w:cs="宋体"/>
                <w:color w:val="000000"/>
                <w:kern w:val="0"/>
                <w:szCs w:val="21"/>
              </w:rPr>
            </w:pPr>
            <w:r w:rsidRPr="008451E5">
              <w:rPr>
                <w:rFonts w:ascii="宋体" w:hAnsi="宋体" w:cs="宋体" w:hint="eastAsia"/>
                <w:color w:val="000000"/>
                <w:kern w:val="0"/>
                <w:szCs w:val="21"/>
              </w:rPr>
              <w:t>专著</w:t>
            </w:r>
          </w:p>
        </w:tc>
      </w:tr>
    </w:tbl>
    <w:p w:rsidR="00854DBC" w:rsidRPr="008451E5" w:rsidRDefault="00854DBC" w:rsidP="00EE593C">
      <w:pPr>
        <w:spacing w:afterLines="100"/>
        <w:jc w:val="left"/>
      </w:pPr>
    </w:p>
    <w:sectPr w:rsidR="00854DBC" w:rsidRPr="008451E5" w:rsidSect="004773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43" w:rsidRDefault="008C1D43" w:rsidP="008C1D43">
      <w:r>
        <w:separator/>
      </w:r>
    </w:p>
  </w:endnote>
  <w:endnote w:type="continuationSeparator" w:id="0">
    <w:p w:rsidR="008C1D43" w:rsidRDefault="008C1D43" w:rsidP="008C1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43" w:rsidRDefault="008C1D43" w:rsidP="008C1D43">
      <w:r>
        <w:separator/>
      </w:r>
    </w:p>
  </w:footnote>
  <w:footnote w:type="continuationSeparator" w:id="0">
    <w:p w:rsidR="008C1D43" w:rsidRDefault="008C1D43" w:rsidP="008C1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AE3"/>
    <w:rsid w:val="000C1128"/>
    <w:rsid w:val="000E4366"/>
    <w:rsid w:val="00165106"/>
    <w:rsid w:val="001A1AB4"/>
    <w:rsid w:val="003411A5"/>
    <w:rsid w:val="00341E1A"/>
    <w:rsid w:val="00370F2E"/>
    <w:rsid w:val="0039413B"/>
    <w:rsid w:val="003D55D0"/>
    <w:rsid w:val="003F6FF3"/>
    <w:rsid w:val="00477320"/>
    <w:rsid w:val="004A0AFB"/>
    <w:rsid w:val="0057210B"/>
    <w:rsid w:val="00683A46"/>
    <w:rsid w:val="0069357E"/>
    <w:rsid w:val="00707C81"/>
    <w:rsid w:val="007E14D2"/>
    <w:rsid w:val="008250B1"/>
    <w:rsid w:val="008451E5"/>
    <w:rsid w:val="00854DBC"/>
    <w:rsid w:val="00855F01"/>
    <w:rsid w:val="008A66EE"/>
    <w:rsid w:val="008C1D43"/>
    <w:rsid w:val="00AA70F2"/>
    <w:rsid w:val="00B741FF"/>
    <w:rsid w:val="00BF209C"/>
    <w:rsid w:val="00C01A97"/>
    <w:rsid w:val="00D061A2"/>
    <w:rsid w:val="00D46515"/>
    <w:rsid w:val="00DC447F"/>
    <w:rsid w:val="00DF162A"/>
    <w:rsid w:val="00E30AE3"/>
    <w:rsid w:val="00EE593C"/>
    <w:rsid w:val="00FA4530"/>
    <w:rsid w:val="00FE6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D43"/>
    <w:rPr>
      <w:rFonts w:ascii="Times New Roman" w:eastAsia="宋体" w:hAnsi="Times New Roman" w:cs="Times New Roman"/>
      <w:sz w:val="18"/>
      <w:szCs w:val="18"/>
    </w:rPr>
  </w:style>
  <w:style w:type="paragraph" w:styleId="a4">
    <w:name w:val="footer"/>
    <w:basedOn w:val="a"/>
    <w:link w:val="Char0"/>
    <w:uiPriority w:val="99"/>
    <w:semiHidden/>
    <w:unhideWhenUsed/>
    <w:rsid w:val="008C1D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D4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426259">
      <w:bodyDiv w:val="1"/>
      <w:marLeft w:val="0"/>
      <w:marRight w:val="0"/>
      <w:marTop w:val="0"/>
      <w:marBottom w:val="0"/>
      <w:divBdr>
        <w:top w:val="none" w:sz="0" w:space="0" w:color="auto"/>
        <w:left w:val="none" w:sz="0" w:space="0" w:color="auto"/>
        <w:bottom w:val="none" w:sz="0" w:space="0" w:color="auto"/>
        <w:right w:val="none" w:sz="0" w:space="0" w:color="auto"/>
      </w:divBdr>
    </w:div>
    <w:div w:id="624308733">
      <w:bodyDiv w:val="1"/>
      <w:marLeft w:val="0"/>
      <w:marRight w:val="0"/>
      <w:marTop w:val="0"/>
      <w:marBottom w:val="0"/>
      <w:divBdr>
        <w:top w:val="none" w:sz="0" w:space="0" w:color="auto"/>
        <w:left w:val="none" w:sz="0" w:space="0" w:color="auto"/>
        <w:bottom w:val="none" w:sz="0" w:space="0" w:color="auto"/>
        <w:right w:val="none" w:sz="0" w:space="0" w:color="auto"/>
      </w:divBdr>
    </w:div>
    <w:div w:id="17555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XI</dc:creator>
  <cp:lastModifiedBy>微软用户</cp:lastModifiedBy>
  <cp:revision>16</cp:revision>
  <dcterms:created xsi:type="dcterms:W3CDTF">2019-01-09T02:48:00Z</dcterms:created>
  <dcterms:modified xsi:type="dcterms:W3CDTF">2019-04-01T07:51:00Z</dcterms:modified>
</cp:coreProperties>
</file>