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C" w:rsidRDefault="00145ECC" w:rsidP="00145ECC">
      <w:pPr>
        <w:pStyle w:val="2"/>
        <w:tabs>
          <w:tab w:val="left" w:pos="709"/>
        </w:tabs>
        <w:spacing w:before="0" w:after="0" w:line="240" w:lineRule="atLeast"/>
        <w:jc w:val="center"/>
        <w:rPr>
          <w:rFonts w:ascii="黑体" w:hAnsi="宋体"/>
          <w:color w:val="000000"/>
          <w:sz w:val="30"/>
          <w:szCs w:val="30"/>
        </w:rPr>
      </w:pPr>
      <w:bookmarkStart w:id="0" w:name="_Toc344214706"/>
    </w:p>
    <w:p w:rsidR="00145ECC" w:rsidRPr="0033325A" w:rsidRDefault="00145ECC" w:rsidP="00145ECC">
      <w:pPr>
        <w:pStyle w:val="2"/>
        <w:tabs>
          <w:tab w:val="left" w:pos="709"/>
        </w:tabs>
        <w:spacing w:before="0" w:after="0" w:line="240" w:lineRule="atLeast"/>
        <w:jc w:val="center"/>
        <w:rPr>
          <w:rFonts w:ascii="黑体" w:hAnsi="宋体"/>
          <w:color w:val="000000"/>
          <w:sz w:val="30"/>
          <w:szCs w:val="30"/>
        </w:rPr>
      </w:pPr>
      <w:r w:rsidRPr="0033325A">
        <w:rPr>
          <w:rFonts w:ascii="黑体" w:hAnsi="宋体" w:hint="eastAsia"/>
          <w:color w:val="000000"/>
          <w:sz w:val="30"/>
          <w:szCs w:val="30"/>
        </w:rPr>
        <w:t>北京能源发展研究基地论著管理办法</w:t>
      </w:r>
      <w:bookmarkEnd w:id="0"/>
      <w:r>
        <w:rPr>
          <w:rFonts w:ascii="黑体" w:hAnsi="宋体" w:hint="eastAsia"/>
          <w:color w:val="000000"/>
          <w:sz w:val="30"/>
          <w:szCs w:val="30"/>
        </w:rPr>
        <w:t>（修订）</w:t>
      </w:r>
    </w:p>
    <w:p w:rsidR="00145ECC" w:rsidRDefault="00145ECC" w:rsidP="00145ECC">
      <w:pPr>
        <w:ind w:firstLineChars="250" w:firstLine="525"/>
        <w:rPr>
          <w:rFonts w:ascii="宋体" w:hAnsi="宋体" w:hint="eastAsia"/>
          <w:szCs w:val="21"/>
        </w:rPr>
      </w:pPr>
    </w:p>
    <w:p w:rsidR="00590267" w:rsidRPr="00590267" w:rsidRDefault="00590267" w:rsidP="00145ECC">
      <w:pPr>
        <w:ind w:firstLineChars="250" w:firstLine="525"/>
        <w:rPr>
          <w:rFonts w:ascii="宋体" w:hAnsi="宋体"/>
          <w:szCs w:val="21"/>
        </w:rPr>
      </w:pPr>
    </w:p>
    <w:p w:rsidR="00145ECC" w:rsidRDefault="00145ECC" w:rsidP="00145ECC">
      <w:pPr>
        <w:spacing w:line="400" w:lineRule="exact"/>
        <w:ind w:firstLineChars="200" w:firstLine="480"/>
        <w:rPr>
          <w:rFonts w:ascii="宋体" w:hAnsi="宋体"/>
          <w:sz w:val="24"/>
        </w:rPr>
      </w:pPr>
      <w:r w:rsidRPr="0033325A">
        <w:rPr>
          <w:rFonts w:ascii="宋体" w:hAnsi="宋体" w:hint="eastAsia"/>
          <w:sz w:val="24"/>
        </w:rPr>
        <w:t>为了更好地服务北京能源发展研究基地（以下简称“能源基地”）的科研工作，规范能源基地能源类学术论著撰写与出版（发表）的管理，特制定本办法。</w:t>
      </w:r>
    </w:p>
    <w:p w:rsidR="00145ECC" w:rsidRPr="0033325A" w:rsidRDefault="00145ECC" w:rsidP="00145ECC">
      <w:pPr>
        <w:spacing w:line="400" w:lineRule="exact"/>
        <w:ind w:firstLineChars="200" w:firstLine="480"/>
        <w:rPr>
          <w:rFonts w:ascii="宋体" w:hAnsi="宋体"/>
          <w:sz w:val="24"/>
        </w:rPr>
      </w:pPr>
    </w:p>
    <w:p w:rsidR="00145ECC" w:rsidRPr="005E2A04" w:rsidRDefault="00145ECC" w:rsidP="00145ECC">
      <w:pPr>
        <w:spacing w:line="400" w:lineRule="exact"/>
        <w:jc w:val="center"/>
        <w:rPr>
          <w:rFonts w:ascii="黑体" w:eastAsia="黑体" w:hAnsi="宋体" w:cs="宋体"/>
          <w:sz w:val="24"/>
        </w:rPr>
      </w:pPr>
      <w:r w:rsidRPr="005E2A04">
        <w:rPr>
          <w:rFonts w:ascii="黑体" w:eastAsia="黑体" w:hAnsi="宋体" w:cs="宋体" w:hint="eastAsia"/>
          <w:sz w:val="24"/>
        </w:rPr>
        <w:t>第一章 总则</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一</w:t>
      </w:r>
      <w:r w:rsidRPr="0033325A">
        <w:rPr>
          <w:rFonts w:ascii="宋体" w:hAnsi="宋体" w:hint="eastAsia"/>
          <w:sz w:val="24"/>
        </w:rPr>
        <w:t>条 学术论文和专著（简称学术论著）的管理包括能源学术论著的采集和管理与能源基地研究人员论著的撰写及出版（发表）管理。</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二</w:t>
      </w:r>
      <w:r w:rsidRPr="0033325A">
        <w:rPr>
          <w:rFonts w:ascii="宋体" w:hAnsi="宋体" w:hint="eastAsia"/>
          <w:sz w:val="24"/>
        </w:rPr>
        <w:t>条 学术论著是能源基地进行科学研究的重要资源，基地科研人员发表的学术论著智力成果，是科研成果的重要组成部分。加强学术论著的管理，是能源基地开展科学研究的重要物质保证，是调动北京能源发展研究基地全体研究人员发表和出版学术论著积极性，提高能源基地知名度的重要手段。</w:t>
      </w:r>
    </w:p>
    <w:p w:rsidR="00145ECC"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三</w:t>
      </w:r>
      <w:r w:rsidRPr="0033325A">
        <w:rPr>
          <w:rFonts w:ascii="宋体" w:hAnsi="宋体" w:hint="eastAsia"/>
          <w:sz w:val="24"/>
        </w:rPr>
        <w:t>条 凡能源基地专兼职研究人员在国内外学术刊物上发表的能源类论文，国内外各级学术会议上宣读的论文，国内外出版机构正式出版的能源类专著、编著、译著均属于本办法管理的范围。</w:t>
      </w:r>
    </w:p>
    <w:p w:rsidR="00145ECC" w:rsidRPr="0033325A" w:rsidRDefault="00145ECC" w:rsidP="00145ECC">
      <w:pPr>
        <w:spacing w:line="400" w:lineRule="exact"/>
        <w:ind w:firstLineChars="200" w:firstLine="480"/>
        <w:rPr>
          <w:rFonts w:ascii="宋体" w:hAnsi="宋体"/>
          <w:sz w:val="24"/>
        </w:rPr>
      </w:pPr>
    </w:p>
    <w:p w:rsidR="00145ECC" w:rsidRPr="0033325A" w:rsidRDefault="00145ECC" w:rsidP="00145ECC">
      <w:pPr>
        <w:spacing w:line="400" w:lineRule="exact"/>
        <w:jc w:val="center"/>
        <w:rPr>
          <w:rFonts w:ascii="宋体" w:hAnsi="宋体" w:cs="Arial"/>
          <w:b/>
          <w:color w:val="000000"/>
          <w:kern w:val="0"/>
          <w:sz w:val="24"/>
        </w:rPr>
      </w:pPr>
      <w:r w:rsidRPr="005E2A04">
        <w:rPr>
          <w:rFonts w:ascii="黑体" w:eastAsia="黑体" w:hAnsi="宋体" w:cs="宋体" w:hint="eastAsia"/>
          <w:sz w:val="24"/>
        </w:rPr>
        <w:t>第二章  能源类学术论著的采集和管理</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四</w:t>
      </w:r>
      <w:r w:rsidRPr="0033325A">
        <w:rPr>
          <w:rFonts w:ascii="宋体" w:hAnsi="宋体" w:hint="eastAsia"/>
          <w:sz w:val="24"/>
        </w:rPr>
        <w:t>条 能源基地论著部为能源类学术论著的主管单位。能源基地论著部应掌握国内外与能源有关的学术论著的出版动态，与基地其他部门一起，建立基地论著资源（包括纸质资料、音像资料和电子资料）库，同时对已采集的资料进行登记、分类、编目，科学高效地管理基地的论著资源，确保基地论著资源为基地的学术研究提供支持。</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五</w:t>
      </w:r>
      <w:r w:rsidRPr="0033325A">
        <w:rPr>
          <w:rFonts w:ascii="宋体" w:hAnsi="宋体" w:hint="eastAsia"/>
          <w:sz w:val="24"/>
        </w:rPr>
        <w:t>条 建立健全基地纸质论著资源的借阅和电子资料的共享制度，最大范围地发挥基地论著资源为基地科研人员服务的价值。同时，建立健全基地论著资源的保密制度，防止基地学术资源、特别是机密级学术资料的违规外泄。</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六</w:t>
      </w:r>
      <w:r w:rsidRPr="0033325A">
        <w:rPr>
          <w:rFonts w:ascii="宋体" w:hAnsi="宋体" w:hint="eastAsia"/>
          <w:sz w:val="24"/>
        </w:rPr>
        <w:t>条 能源基地各部门应结合本部门的工作内容，分别采集相关的学术信息，由行政管理部主管进行汇总（可定期填写“最新学术论著资源信息一览表”）。各部门主管认为需要采购的图书资料，可以填写“图书资料采购建议表”，由行政管理部主管提交能源基地主任进行审批，决定是否采购。对于决定采购的图书，要及时进行登记和后期处理。</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七</w:t>
      </w:r>
      <w:r w:rsidRPr="0033325A">
        <w:rPr>
          <w:rFonts w:ascii="宋体" w:hAnsi="宋体" w:hint="eastAsia"/>
          <w:sz w:val="24"/>
        </w:rPr>
        <w:t>条 能源基地研究人员在能源基地自设课题研究经费内自主采购的图书，应及时到行政管理部进行登记，并办理图书登记手续。</w:t>
      </w:r>
    </w:p>
    <w:p w:rsidR="00145ECC" w:rsidRDefault="00145ECC" w:rsidP="00145ECC">
      <w:pPr>
        <w:spacing w:line="400" w:lineRule="exact"/>
        <w:ind w:firstLineChars="200" w:firstLine="480"/>
        <w:rPr>
          <w:rFonts w:ascii="宋体" w:hAnsi="宋体"/>
          <w:sz w:val="24"/>
        </w:rPr>
      </w:pPr>
      <w:r w:rsidRPr="0033325A">
        <w:rPr>
          <w:rFonts w:ascii="宋体" w:hAnsi="宋体" w:hint="eastAsia"/>
          <w:sz w:val="24"/>
        </w:rPr>
        <w:lastRenderedPageBreak/>
        <w:t>第</w:t>
      </w:r>
      <w:r>
        <w:rPr>
          <w:rFonts w:ascii="宋体" w:hAnsi="宋体" w:hint="eastAsia"/>
          <w:sz w:val="24"/>
        </w:rPr>
        <w:t>八</w:t>
      </w:r>
      <w:r w:rsidRPr="0033325A">
        <w:rPr>
          <w:rFonts w:ascii="宋体" w:hAnsi="宋体" w:hint="eastAsia"/>
          <w:sz w:val="24"/>
        </w:rPr>
        <w:t>条</w:t>
      </w:r>
      <w:r>
        <w:rPr>
          <w:rFonts w:ascii="宋体" w:hAnsi="宋体" w:hint="eastAsia"/>
          <w:sz w:val="24"/>
        </w:rPr>
        <w:t xml:space="preserve"> </w:t>
      </w:r>
      <w:r w:rsidRPr="0033325A">
        <w:rPr>
          <w:rFonts w:ascii="宋体" w:hAnsi="宋体" w:hint="eastAsia"/>
          <w:sz w:val="24"/>
        </w:rPr>
        <w:t>能源基地研究人员在撰写论著时收集的电子论著资料，应统一上传到能源基地建立的学术资料共享平台。</w:t>
      </w:r>
    </w:p>
    <w:p w:rsidR="00145ECC" w:rsidRPr="0033325A" w:rsidRDefault="00145ECC" w:rsidP="00145ECC">
      <w:pPr>
        <w:spacing w:line="400" w:lineRule="exact"/>
        <w:ind w:firstLineChars="200" w:firstLine="480"/>
        <w:rPr>
          <w:rFonts w:ascii="宋体" w:hAnsi="宋体"/>
          <w:sz w:val="24"/>
        </w:rPr>
      </w:pPr>
    </w:p>
    <w:p w:rsidR="00145ECC" w:rsidRPr="00DF0F07" w:rsidRDefault="00145ECC" w:rsidP="00145ECC">
      <w:pPr>
        <w:spacing w:line="400" w:lineRule="exact"/>
        <w:jc w:val="center"/>
        <w:rPr>
          <w:rFonts w:ascii="黑体" w:eastAsia="黑体" w:hAnsi="宋体" w:cs="宋体"/>
          <w:sz w:val="24"/>
        </w:rPr>
      </w:pPr>
      <w:r w:rsidRPr="005E2A04">
        <w:rPr>
          <w:rFonts w:ascii="黑体" w:eastAsia="黑体" w:hAnsi="宋体" w:cs="宋体" w:hint="eastAsia"/>
          <w:sz w:val="24"/>
        </w:rPr>
        <w:t>第三章 能源基地研究人员论著的撰写及出版（发表）的资助与管理</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九</w:t>
      </w:r>
      <w:r w:rsidRPr="0033325A">
        <w:rPr>
          <w:rFonts w:ascii="宋体" w:hAnsi="宋体" w:hint="eastAsia"/>
          <w:sz w:val="24"/>
        </w:rPr>
        <w:t>条 能源基地设立学术论著专项资助基金，用于资助基地科研人员学术论著的发表或出版，以提高能源基地研究人员从事科研的积极性，促进能源基地的建设和发展。</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十</w:t>
      </w:r>
      <w:r w:rsidRPr="0033325A">
        <w:rPr>
          <w:rFonts w:ascii="宋体" w:hAnsi="宋体" w:hint="eastAsia"/>
          <w:sz w:val="24"/>
        </w:rPr>
        <w:t>条 专项资助基金重点支持能源基地科研人员发表或出版高层次学术论著。</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十一</w:t>
      </w:r>
      <w:r w:rsidRPr="0033325A">
        <w:rPr>
          <w:rFonts w:ascii="宋体" w:hAnsi="宋体" w:hint="eastAsia"/>
          <w:sz w:val="24"/>
        </w:rPr>
        <w:t>条 资助分为事前资助和事后资助两种形式。</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对于学术著作的资助，申请人应在著作出版前向能源基地论著部提出，由能源基地主任审批。获得资助的作者（主编、译者）应在其学术著作中注明“北京市教育委员会资助”的字样，并在作者（主编、译者）简介中表明其北京能源发展研究基地研究人员的身份。</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对于论文的资助，申请人应在其发表的能源类论文中注明北京市教育委员会资助或北京能源发展研究基地研究人员的身份。</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十二</w:t>
      </w:r>
      <w:r w:rsidRPr="0033325A">
        <w:rPr>
          <w:rFonts w:ascii="宋体" w:hAnsi="宋体" w:hint="eastAsia"/>
          <w:sz w:val="24"/>
        </w:rPr>
        <w:t>条 申请能源基地资助的作者（主编、译者）必须是论著的第一作者。</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十三条</w:t>
      </w:r>
      <w:r w:rsidRPr="0033325A">
        <w:rPr>
          <w:rFonts w:ascii="宋体" w:hAnsi="宋体" w:hint="eastAsia"/>
          <w:sz w:val="24"/>
        </w:rPr>
        <w:t xml:space="preserve"> 各类论著的资助金额由能源基地主任办公会议确定。</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十四</w:t>
      </w:r>
      <w:r w:rsidRPr="0033325A">
        <w:rPr>
          <w:rFonts w:ascii="宋体" w:hAnsi="宋体" w:hint="eastAsia"/>
          <w:sz w:val="24"/>
        </w:rPr>
        <w:t>条 凡获得资助的申请人，应在论著发表或出版的当年到能源基地论著部进行登记。</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著作类的作者（主编、译者）在办理著作登记时需向能源基地论著部提供原著两本。</w:t>
      </w:r>
    </w:p>
    <w:p w:rsidR="00145ECC" w:rsidRDefault="00145ECC" w:rsidP="00590267">
      <w:pPr>
        <w:spacing w:line="400" w:lineRule="exact"/>
        <w:ind w:firstLineChars="200" w:firstLine="480"/>
        <w:rPr>
          <w:rFonts w:ascii="宋体" w:hAnsi="宋体"/>
          <w:sz w:val="24"/>
        </w:rPr>
      </w:pPr>
      <w:r w:rsidRPr="0033325A">
        <w:rPr>
          <w:rFonts w:ascii="宋体" w:hAnsi="宋体" w:hint="eastAsia"/>
          <w:sz w:val="24"/>
        </w:rPr>
        <w:t>论文类的作者在办理论文登记时需提供刊物封面、目录、论文全文复印件一套。</w:t>
      </w:r>
    </w:p>
    <w:p w:rsidR="00145ECC" w:rsidRDefault="00145ECC" w:rsidP="00145ECC">
      <w:pPr>
        <w:spacing w:line="400" w:lineRule="exact"/>
        <w:ind w:firstLineChars="200" w:firstLine="480"/>
        <w:jc w:val="center"/>
        <w:rPr>
          <w:rFonts w:ascii="宋体" w:hAnsi="宋体"/>
          <w:sz w:val="24"/>
        </w:rPr>
      </w:pPr>
    </w:p>
    <w:p w:rsidR="00145ECC" w:rsidRPr="00DF0F07" w:rsidRDefault="00145ECC" w:rsidP="00145ECC">
      <w:pPr>
        <w:spacing w:line="400" w:lineRule="exact"/>
        <w:ind w:firstLineChars="200" w:firstLine="480"/>
        <w:jc w:val="center"/>
        <w:rPr>
          <w:rFonts w:ascii="宋体" w:hAnsi="宋体"/>
          <w:sz w:val="24"/>
        </w:rPr>
      </w:pPr>
      <w:r w:rsidRPr="005E2A04">
        <w:rPr>
          <w:rFonts w:ascii="黑体" w:eastAsia="黑体" w:hAnsi="宋体" w:cs="宋体" w:hint="eastAsia"/>
          <w:sz w:val="24"/>
        </w:rPr>
        <w:t>第四章  附则</w:t>
      </w:r>
    </w:p>
    <w:p w:rsidR="00145ECC" w:rsidRPr="0033325A"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十五</w:t>
      </w:r>
      <w:r w:rsidRPr="0033325A">
        <w:rPr>
          <w:rFonts w:ascii="宋体" w:hAnsi="宋体" w:hint="eastAsia"/>
          <w:sz w:val="24"/>
        </w:rPr>
        <w:t>条   本办法自20</w:t>
      </w:r>
      <w:r>
        <w:rPr>
          <w:rFonts w:ascii="宋体" w:hAnsi="宋体" w:hint="eastAsia"/>
          <w:sz w:val="24"/>
        </w:rPr>
        <w:t>13</w:t>
      </w:r>
      <w:r w:rsidRPr="0033325A">
        <w:rPr>
          <w:rFonts w:ascii="宋体" w:hAnsi="宋体" w:hint="eastAsia"/>
          <w:sz w:val="24"/>
        </w:rPr>
        <w:t>年1月</w:t>
      </w:r>
      <w:r>
        <w:rPr>
          <w:rFonts w:ascii="宋体" w:hAnsi="宋体" w:hint="eastAsia"/>
          <w:sz w:val="24"/>
        </w:rPr>
        <w:t>1</w:t>
      </w:r>
      <w:r w:rsidRPr="0033325A">
        <w:rPr>
          <w:rFonts w:ascii="宋体" w:hAnsi="宋体" w:hint="eastAsia"/>
          <w:sz w:val="24"/>
        </w:rPr>
        <w:t>日起施行。</w:t>
      </w:r>
    </w:p>
    <w:p w:rsidR="00145ECC" w:rsidRDefault="00145ECC" w:rsidP="00145ECC">
      <w:pPr>
        <w:spacing w:line="400" w:lineRule="exact"/>
        <w:ind w:firstLineChars="200" w:firstLine="480"/>
        <w:rPr>
          <w:rFonts w:ascii="宋体" w:hAnsi="宋体"/>
          <w:sz w:val="24"/>
        </w:rPr>
      </w:pPr>
      <w:r w:rsidRPr="0033325A">
        <w:rPr>
          <w:rFonts w:ascii="宋体" w:hAnsi="宋体" w:hint="eastAsia"/>
          <w:sz w:val="24"/>
        </w:rPr>
        <w:t>第</w:t>
      </w:r>
      <w:r>
        <w:rPr>
          <w:rFonts w:ascii="宋体" w:hAnsi="宋体" w:hint="eastAsia"/>
          <w:sz w:val="24"/>
        </w:rPr>
        <w:t>十六</w:t>
      </w:r>
      <w:r w:rsidRPr="0033325A">
        <w:rPr>
          <w:rFonts w:ascii="宋体" w:hAnsi="宋体" w:hint="eastAsia"/>
          <w:sz w:val="24"/>
        </w:rPr>
        <w:t xml:space="preserve">条 </w:t>
      </w:r>
      <w:r w:rsidR="00590267">
        <w:rPr>
          <w:rFonts w:ascii="宋体" w:hAnsi="宋体" w:hint="eastAsia"/>
          <w:sz w:val="24"/>
        </w:rPr>
        <w:t xml:space="preserve">  </w:t>
      </w:r>
      <w:r w:rsidRPr="0033325A">
        <w:rPr>
          <w:rFonts w:ascii="宋体" w:hAnsi="宋体" w:hint="eastAsia"/>
          <w:sz w:val="24"/>
        </w:rPr>
        <w:t>本办法由</w:t>
      </w:r>
      <w:r>
        <w:rPr>
          <w:rFonts w:ascii="宋体" w:hAnsi="宋体" w:hint="eastAsia"/>
          <w:sz w:val="24"/>
        </w:rPr>
        <w:t>北京能源发展研究</w:t>
      </w:r>
      <w:r w:rsidRPr="0033325A">
        <w:rPr>
          <w:rFonts w:ascii="宋体" w:hAnsi="宋体" w:hint="eastAsia"/>
          <w:sz w:val="24"/>
        </w:rPr>
        <w:t>基地</w:t>
      </w:r>
      <w:r>
        <w:rPr>
          <w:rFonts w:ascii="宋体" w:hAnsi="宋体" w:hint="eastAsia"/>
          <w:sz w:val="24"/>
        </w:rPr>
        <w:t>论著管理部</w:t>
      </w:r>
      <w:r w:rsidRPr="0033325A">
        <w:rPr>
          <w:rFonts w:ascii="宋体" w:hAnsi="宋体" w:hint="eastAsia"/>
          <w:sz w:val="24"/>
        </w:rPr>
        <w:t>负责解释。</w:t>
      </w:r>
    </w:p>
    <w:p w:rsidR="00CA052D" w:rsidRPr="00145ECC" w:rsidRDefault="00CA052D"/>
    <w:sectPr w:rsidR="00CA052D" w:rsidRPr="00145ECC" w:rsidSect="00CA05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ECC"/>
    <w:rsid w:val="00145ECC"/>
    <w:rsid w:val="001A01F5"/>
    <w:rsid w:val="00590267"/>
    <w:rsid w:val="00CA0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CC"/>
    <w:pPr>
      <w:widowControl w:val="0"/>
      <w:jc w:val="both"/>
    </w:pPr>
    <w:rPr>
      <w:rFonts w:ascii="Times New Roman" w:eastAsia="宋体" w:hAnsi="Times New Roman" w:cs="Times New Roman"/>
      <w:szCs w:val="24"/>
    </w:rPr>
  </w:style>
  <w:style w:type="paragraph" w:styleId="2">
    <w:name w:val="heading 2"/>
    <w:basedOn w:val="a"/>
    <w:next w:val="a"/>
    <w:link w:val="2Char"/>
    <w:qFormat/>
    <w:rsid w:val="00145EC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45ECC"/>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1278</Characters>
  <Application>Microsoft Office Word</Application>
  <DocSecurity>0</DocSecurity>
  <Lines>10</Lines>
  <Paragraphs>2</Paragraphs>
  <ScaleCrop>false</ScaleCrop>
  <Company>Hewlett-Packard Company</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shen</dc:creator>
  <cp:lastModifiedBy>lei shen</cp:lastModifiedBy>
  <cp:revision>2</cp:revision>
  <dcterms:created xsi:type="dcterms:W3CDTF">2016-11-30T09:56:00Z</dcterms:created>
  <dcterms:modified xsi:type="dcterms:W3CDTF">2016-12-01T06:05:00Z</dcterms:modified>
</cp:coreProperties>
</file>