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EF" w:rsidRDefault="00BA56EF" w:rsidP="008B46C4">
      <w:pPr>
        <w:pStyle w:val="2"/>
        <w:tabs>
          <w:tab w:val="left" w:pos="709"/>
        </w:tabs>
        <w:spacing w:before="0" w:after="0" w:line="240" w:lineRule="atLeast"/>
        <w:jc w:val="center"/>
        <w:rPr>
          <w:rFonts w:ascii="黑体" w:hAnsi="宋体" w:hint="eastAsia"/>
          <w:color w:val="000000"/>
          <w:sz w:val="30"/>
          <w:szCs w:val="30"/>
        </w:rPr>
      </w:pPr>
      <w:bookmarkStart w:id="0" w:name="_Toc344214691"/>
    </w:p>
    <w:p w:rsidR="008B46C4" w:rsidRPr="002156B2" w:rsidRDefault="008B46C4" w:rsidP="008B46C4">
      <w:pPr>
        <w:pStyle w:val="2"/>
        <w:tabs>
          <w:tab w:val="left" w:pos="709"/>
        </w:tabs>
        <w:spacing w:before="0" w:after="0" w:line="240" w:lineRule="atLeast"/>
        <w:jc w:val="center"/>
        <w:rPr>
          <w:rFonts w:ascii="黑体" w:hAnsi="宋体"/>
          <w:color w:val="000000"/>
          <w:sz w:val="30"/>
          <w:szCs w:val="30"/>
        </w:rPr>
      </w:pPr>
      <w:r w:rsidRPr="002156B2">
        <w:rPr>
          <w:rFonts w:ascii="黑体" w:hAnsi="宋体"/>
          <w:color w:val="000000"/>
          <w:sz w:val="30"/>
          <w:szCs w:val="30"/>
        </w:rPr>
        <w:t>北京能源发展研究基地岗位设置</w:t>
      </w:r>
      <w:r>
        <w:rPr>
          <w:rFonts w:ascii="黑体" w:hAnsi="宋体" w:hint="eastAsia"/>
          <w:color w:val="000000"/>
          <w:sz w:val="30"/>
          <w:szCs w:val="30"/>
        </w:rPr>
        <w:t>管理办法</w:t>
      </w:r>
      <w:bookmarkEnd w:id="0"/>
      <w:r>
        <w:rPr>
          <w:rFonts w:ascii="Times New Roman" w:hAnsi="Times New Roman" w:hint="eastAsia"/>
          <w:color w:val="000000"/>
          <w:sz w:val="30"/>
          <w:szCs w:val="30"/>
        </w:rPr>
        <w:t>（修订）</w:t>
      </w:r>
    </w:p>
    <w:p w:rsidR="008B46C4" w:rsidRDefault="008B46C4" w:rsidP="008B46C4">
      <w:pPr>
        <w:spacing w:line="240" w:lineRule="atLeast"/>
        <w:ind w:firstLineChars="200" w:firstLine="420"/>
        <w:rPr>
          <w:rFonts w:ascii="宋体" w:hAnsi="宋体" w:hint="eastAsia"/>
          <w:szCs w:val="21"/>
        </w:rPr>
      </w:pPr>
    </w:p>
    <w:p w:rsidR="00BA56EF" w:rsidRPr="002156B2" w:rsidRDefault="00BA56EF" w:rsidP="008B46C4">
      <w:pPr>
        <w:spacing w:line="240" w:lineRule="atLeast"/>
        <w:ind w:firstLineChars="200" w:firstLine="420"/>
        <w:rPr>
          <w:rFonts w:ascii="宋体" w:hAnsi="宋体"/>
          <w:szCs w:val="21"/>
        </w:rPr>
      </w:pPr>
    </w:p>
    <w:p w:rsidR="008B46C4" w:rsidRPr="005D58FD" w:rsidRDefault="008B46C4" w:rsidP="008B46C4">
      <w:pPr>
        <w:spacing w:line="400" w:lineRule="exact"/>
        <w:ind w:firstLineChars="200" w:firstLine="480"/>
        <w:rPr>
          <w:sz w:val="24"/>
        </w:rPr>
      </w:pPr>
      <w:r w:rsidRPr="005D58FD">
        <w:rPr>
          <w:rFonts w:hAnsi="宋体"/>
          <w:sz w:val="24"/>
        </w:rPr>
        <w:t>北京能源发展研究基地负有</w:t>
      </w:r>
      <w:r w:rsidRPr="005D58FD">
        <w:rPr>
          <w:sz w:val="24"/>
        </w:rPr>
        <w:t>“</w:t>
      </w:r>
      <w:r w:rsidRPr="005D58FD">
        <w:rPr>
          <w:rFonts w:hAnsi="宋体"/>
          <w:sz w:val="24"/>
        </w:rPr>
        <w:t>承担重大研究项目、组织重大课题攻关、产出重大研究成果</w:t>
      </w:r>
      <w:r w:rsidRPr="005D58FD">
        <w:rPr>
          <w:sz w:val="24"/>
        </w:rPr>
        <w:t>”</w:t>
      </w:r>
      <w:r w:rsidRPr="005D58FD">
        <w:rPr>
          <w:rFonts w:hAnsi="宋体"/>
          <w:sz w:val="24"/>
        </w:rPr>
        <w:t>的重要任务，为了不断提高基地的人员素质和学术水平，确保将基地建设成为国内外本学科领域学术研究中心、科研中心、信息交流中心，早日成为</w:t>
      </w:r>
      <w:r>
        <w:rPr>
          <w:rFonts w:ascii="宋体" w:hAnsi="宋体" w:hint="eastAsia"/>
          <w:sz w:val="24"/>
        </w:rPr>
        <w:t>具有学术原创力和特色竞争力的能源智库</w:t>
      </w:r>
      <w:r w:rsidRPr="005D58FD">
        <w:rPr>
          <w:rFonts w:hAnsi="宋体"/>
          <w:sz w:val="24"/>
        </w:rPr>
        <w:t>，特制定基地岗位设置管理办法。</w:t>
      </w:r>
    </w:p>
    <w:p w:rsidR="008B46C4" w:rsidRPr="005D58FD" w:rsidRDefault="008B46C4" w:rsidP="008B46C4">
      <w:pPr>
        <w:spacing w:line="400" w:lineRule="exact"/>
        <w:ind w:firstLineChars="200" w:firstLine="480"/>
        <w:rPr>
          <w:sz w:val="24"/>
        </w:rPr>
      </w:pPr>
      <w:r w:rsidRPr="005D58FD">
        <w:rPr>
          <w:rFonts w:hAnsi="宋体"/>
          <w:sz w:val="24"/>
        </w:rPr>
        <w:t>第一条</w:t>
      </w:r>
      <w:r w:rsidRPr="005D58FD">
        <w:rPr>
          <w:sz w:val="24"/>
        </w:rPr>
        <w:t xml:space="preserve">  </w:t>
      </w:r>
      <w:r w:rsidRPr="005D58FD">
        <w:rPr>
          <w:rFonts w:hAnsi="宋体"/>
          <w:sz w:val="24"/>
        </w:rPr>
        <w:t>基地采用岗位责任制，对行政工勤人员实行定编定岗，对科研人员实行定岗不定编，采取专职和兼职相结合的制度，所有人员都由基地主任聘任，具体聘任工作由基地办公室实施落实。</w:t>
      </w:r>
    </w:p>
    <w:p w:rsidR="008B46C4" w:rsidRPr="005D58FD" w:rsidRDefault="008B46C4" w:rsidP="008B46C4">
      <w:pPr>
        <w:spacing w:line="400" w:lineRule="exact"/>
        <w:ind w:firstLineChars="200" w:firstLine="480"/>
        <w:rPr>
          <w:sz w:val="24"/>
        </w:rPr>
      </w:pPr>
      <w:r w:rsidRPr="005D58FD">
        <w:rPr>
          <w:rFonts w:hAnsi="宋体"/>
          <w:sz w:val="24"/>
        </w:rPr>
        <w:t>第二条</w:t>
      </w:r>
      <w:r w:rsidRPr="005D58FD">
        <w:rPr>
          <w:sz w:val="24"/>
        </w:rPr>
        <w:t xml:space="preserve">  </w:t>
      </w:r>
      <w:r w:rsidRPr="005D58FD">
        <w:rPr>
          <w:rFonts w:hAnsi="宋体"/>
          <w:sz w:val="24"/>
        </w:rPr>
        <w:t>基地单设基地</w:t>
      </w:r>
      <w:r>
        <w:rPr>
          <w:rFonts w:hAnsi="宋体" w:hint="eastAsia"/>
          <w:sz w:val="24"/>
        </w:rPr>
        <w:t>执行</w:t>
      </w:r>
      <w:r>
        <w:rPr>
          <w:rFonts w:hAnsi="宋体" w:hint="eastAsia"/>
          <w:sz w:val="24"/>
        </w:rPr>
        <w:t>/</w:t>
      </w:r>
      <w:r w:rsidRPr="005D58FD">
        <w:rPr>
          <w:rFonts w:hAnsi="宋体"/>
          <w:sz w:val="24"/>
        </w:rPr>
        <w:t>副主任岗，由基地主任聘任</w:t>
      </w:r>
      <w:r>
        <w:rPr>
          <w:rFonts w:hAnsi="宋体" w:hint="eastAsia"/>
          <w:sz w:val="24"/>
        </w:rPr>
        <w:t>执行</w:t>
      </w:r>
      <w:r>
        <w:rPr>
          <w:rFonts w:hAnsi="宋体" w:hint="eastAsia"/>
          <w:sz w:val="24"/>
        </w:rPr>
        <w:t>/</w:t>
      </w:r>
      <w:r w:rsidRPr="005D58FD">
        <w:rPr>
          <w:rFonts w:hAnsi="宋体"/>
          <w:sz w:val="24"/>
        </w:rPr>
        <w:t>副主任协助其进行基地的全面管理。</w:t>
      </w:r>
    </w:p>
    <w:p w:rsidR="008B46C4" w:rsidRPr="005D58FD" w:rsidRDefault="008B46C4" w:rsidP="008B46C4">
      <w:pPr>
        <w:spacing w:line="400" w:lineRule="exact"/>
        <w:ind w:firstLineChars="200" w:firstLine="480"/>
        <w:rPr>
          <w:sz w:val="24"/>
        </w:rPr>
      </w:pPr>
      <w:r w:rsidRPr="005D58FD">
        <w:rPr>
          <w:rFonts w:hAnsi="宋体"/>
          <w:sz w:val="24"/>
        </w:rPr>
        <w:t>基地的科研岗位主要围绕基地研究的最新领域和具有发展潜力的领域，主要分中外能源法、能源体制、能源监管与政策、能源效率与评估、能源信息与统计、能源教育等方向，研究人员在结合自己研究兴趣的同时必须接受基地的研究方向安排，并取得一定的科研成果。</w:t>
      </w:r>
    </w:p>
    <w:p w:rsidR="008B46C4" w:rsidRPr="005D58FD" w:rsidRDefault="008B46C4" w:rsidP="008B46C4">
      <w:pPr>
        <w:spacing w:line="400" w:lineRule="exact"/>
        <w:ind w:firstLineChars="200" w:firstLine="480"/>
        <w:rPr>
          <w:sz w:val="24"/>
        </w:rPr>
      </w:pPr>
      <w:r w:rsidRPr="005D58FD">
        <w:rPr>
          <w:rFonts w:hAnsi="宋体"/>
          <w:sz w:val="24"/>
        </w:rPr>
        <w:t>基地科研岗位主要设专职的研究员岗（教授）、副研究员岗（副教授）、助理研究员岗（讲师）、研究秘书岗（助教），兼职科研人员也按照专职序列进行，但没有基本岗位报酬，按业绩成果进行考核和劳动报酬支付。行政工勤人员设行政办公室主任岗、网络资料主管岗；其他重要课题或者临时项目按照项目管理制由基地主任进行临时聘任，按照合同约定执行。</w:t>
      </w:r>
    </w:p>
    <w:p w:rsidR="008B46C4" w:rsidRPr="005D58FD" w:rsidRDefault="008B46C4" w:rsidP="008B46C4">
      <w:pPr>
        <w:spacing w:line="400" w:lineRule="exact"/>
        <w:ind w:firstLineChars="200" w:firstLine="480"/>
        <w:rPr>
          <w:sz w:val="24"/>
        </w:rPr>
      </w:pPr>
      <w:r w:rsidRPr="005D58FD">
        <w:rPr>
          <w:rFonts w:hAnsi="宋体"/>
          <w:sz w:val="24"/>
        </w:rPr>
        <w:t>第三条</w:t>
      </w:r>
      <w:r w:rsidRPr="005D58FD">
        <w:rPr>
          <w:sz w:val="24"/>
        </w:rPr>
        <w:t xml:space="preserve">  </w:t>
      </w:r>
      <w:r w:rsidRPr="005D58FD">
        <w:rPr>
          <w:rFonts w:hAnsi="宋体"/>
          <w:sz w:val="24"/>
        </w:rPr>
        <w:t>各岗位的具体职责如下：</w:t>
      </w:r>
    </w:p>
    <w:p w:rsidR="008B46C4" w:rsidRPr="005D58FD" w:rsidRDefault="008B46C4" w:rsidP="008B46C4">
      <w:pPr>
        <w:spacing w:line="400" w:lineRule="exact"/>
        <w:ind w:firstLineChars="200" w:firstLine="482"/>
        <w:rPr>
          <w:b/>
          <w:bCs/>
          <w:sz w:val="24"/>
        </w:rPr>
      </w:pPr>
      <w:r w:rsidRPr="005D58FD">
        <w:rPr>
          <w:rFonts w:hAnsi="宋体"/>
          <w:b/>
          <w:bCs/>
          <w:sz w:val="24"/>
        </w:rPr>
        <w:t>基地</w:t>
      </w:r>
      <w:r w:rsidRPr="00CF530F">
        <w:rPr>
          <w:rFonts w:hAnsi="宋体" w:hint="eastAsia"/>
          <w:b/>
          <w:sz w:val="24"/>
        </w:rPr>
        <w:t>执行</w:t>
      </w:r>
      <w:r w:rsidRPr="00CF530F">
        <w:rPr>
          <w:rFonts w:hAnsi="宋体" w:hint="eastAsia"/>
          <w:b/>
          <w:sz w:val="24"/>
        </w:rPr>
        <w:t>/</w:t>
      </w:r>
      <w:r w:rsidRPr="005D58FD">
        <w:rPr>
          <w:rFonts w:hAnsi="宋体"/>
          <w:b/>
          <w:bCs/>
          <w:sz w:val="24"/>
        </w:rPr>
        <w:t>副主任岗</w:t>
      </w:r>
    </w:p>
    <w:p w:rsidR="008B46C4" w:rsidRPr="005D58FD" w:rsidRDefault="008B46C4" w:rsidP="008B46C4">
      <w:pPr>
        <w:spacing w:line="400" w:lineRule="exact"/>
        <w:ind w:firstLineChars="200" w:firstLine="480"/>
        <w:rPr>
          <w:sz w:val="24"/>
        </w:rPr>
      </w:pPr>
      <w:r w:rsidRPr="005D58FD">
        <w:rPr>
          <w:rFonts w:hAnsi="宋体"/>
          <w:sz w:val="24"/>
        </w:rPr>
        <w:t>按照合同的规定，协助基地主任做好基地的管理工作；在基地主任授权的范围内行使对有关事务的管理权和决策权；在基地主任因故不能履行其职责时，受基地主任委托代理主持基地工作，处理基地主任授权范围内的重大事务。</w:t>
      </w:r>
    </w:p>
    <w:p w:rsidR="008B46C4" w:rsidRPr="005D58FD" w:rsidRDefault="008B46C4" w:rsidP="008B46C4">
      <w:pPr>
        <w:spacing w:line="400" w:lineRule="exact"/>
        <w:ind w:firstLineChars="200" w:firstLine="480"/>
        <w:rPr>
          <w:sz w:val="24"/>
        </w:rPr>
      </w:pPr>
      <w:r w:rsidRPr="005D58FD">
        <w:rPr>
          <w:rFonts w:hAnsi="宋体"/>
          <w:sz w:val="24"/>
        </w:rPr>
        <w:t>负责基地科研规划组织实施、落实和监督工作，尤其是在应聘的研究人员之间按照基地的任务书分配研究任务，形成研究团队，凝练研究方向；负责基地与上级主管部门和学校科技部门的科研联系；负责基地年度总结报告起草、基地中期检查报告起草、基地年度成果汇编等工作。负责编辑并向北京市哲学社会科学规划办公室报送能源信息简报（每季度</w:t>
      </w:r>
      <w:r w:rsidRPr="005D58FD">
        <w:rPr>
          <w:sz w:val="24"/>
        </w:rPr>
        <w:t>1</w:t>
      </w:r>
      <w:r w:rsidRPr="005D58FD">
        <w:rPr>
          <w:rFonts w:hAnsi="宋体"/>
          <w:sz w:val="24"/>
        </w:rPr>
        <w:t>期，遇有临时重要消息，需随时报送）。</w:t>
      </w:r>
    </w:p>
    <w:p w:rsidR="008B46C4" w:rsidRPr="005D58FD" w:rsidRDefault="008B46C4" w:rsidP="008B46C4">
      <w:pPr>
        <w:spacing w:line="400" w:lineRule="exact"/>
        <w:ind w:firstLineChars="200" w:firstLine="482"/>
        <w:rPr>
          <w:b/>
          <w:bCs/>
          <w:sz w:val="24"/>
        </w:rPr>
      </w:pPr>
      <w:r w:rsidRPr="005D58FD">
        <w:rPr>
          <w:rFonts w:hAnsi="宋体"/>
          <w:b/>
          <w:bCs/>
          <w:sz w:val="24"/>
        </w:rPr>
        <w:t>研究员（教授）岗</w:t>
      </w:r>
    </w:p>
    <w:p w:rsidR="008B46C4" w:rsidRPr="005D58FD" w:rsidRDefault="008B46C4" w:rsidP="008B46C4">
      <w:pPr>
        <w:spacing w:line="400" w:lineRule="exact"/>
        <w:ind w:firstLineChars="200" w:firstLine="480"/>
        <w:rPr>
          <w:sz w:val="24"/>
        </w:rPr>
      </w:pPr>
      <w:r w:rsidRPr="005D58FD">
        <w:rPr>
          <w:rFonts w:hAnsi="宋体"/>
          <w:sz w:val="24"/>
        </w:rPr>
        <w:t>负责基地重大项目的申报、重要成果的发表，科研方向的带头；提出科研发</w:t>
      </w:r>
      <w:r w:rsidRPr="005D58FD">
        <w:rPr>
          <w:rFonts w:hAnsi="宋体"/>
          <w:sz w:val="24"/>
        </w:rPr>
        <w:lastRenderedPageBreak/>
        <w:t>展规划的建议；每两个月向基地副主任报送研究进展情况和本人研究领域的最新研究信息；每年必须在本研究领域的主要学术刊物上发表署名基地的论文</w:t>
      </w:r>
      <w:r w:rsidRPr="005D58FD">
        <w:rPr>
          <w:sz w:val="24"/>
        </w:rPr>
        <w:t>6</w:t>
      </w:r>
      <w:r w:rsidRPr="005D58FD">
        <w:rPr>
          <w:rFonts w:hAnsi="宋体"/>
          <w:sz w:val="24"/>
        </w:rPr>
        <w:t>篇，在一个聘期内争取到一项不低于</w:t>
      </w:r>
      <w:r w:rsidRPr="005D58FD">
        <w:rPr>
          <w:sz w:val="24"/>
        </w:rPr>
        <w:t>5</w:t>
      </w:r>
      <w:r w:rsidRPr="005D58FD">
        <w:rPr>
          <w:rFonts w:hAnsi="宋体"/>
          <w:sz w:val="24"/>
        </w:rPr>
        <w:t>万元的课题。</w:t>
      </w:r>
    </w:p>
    <w:p w:rsidR="008B46C4" w:rsidRPr="005D58FD" w:rsidRDefault="008B46C4" w:rsidP="008B46C4">
      <w:pPr>
        <w:spacing w:line="400" w:lineRule="exact"/>
        <w:ind w:firstLineChars="200" w:firstLine="482"/>
        <w:rPr>
          <w:b/>
          <w:bCs/>
          <w:sz w:val="24"/>
        </w:rPr>
      </w:pPr>
      <w:r w:rsidRPr="005D58FD">
        <w:rPr>
          <w:rFonts w:hAnsi="宋体"/>
          <w:b/>
          <w:bCs/>
          <w:sz w:val="24"/>
        </w:rPr>
        <w:t>副研究员（副教授）岗</w:t>
      </w:r>
    </w:p>
    <w:p w:rsidR="008B46C4" w:rsidRPr="005D58FD" w:rsidRDefault="008B46C4" w:rsidP="008B46C4">
      <w:pPr>
        <w:spacing w:line="400" w:lineRule="exact"/>
        <w:ind w:firstLineChars="200" w:firstLine="480"/>
        <w:rPr>
          <w:sz w:val="24"/>
        </w:rPr>
      </w:pPr>
      <w:r w:rsidRPr="005D58FD">
        <w:rPr>
          <w:rFonts w:hAnsi="宋体"/>
          <w:sz w:val="24"/>
        </w:rPr>
        <w:t>负责基地研究任务书规划任务的落实，一般项目的申报，主要成果的发表，科研课题的主要执行；每两个月向基地副主任报送本人研究的进度和本人研究领域的最新研究信息；每年必须在本研究领域的主要学术刊物上发表署名基地的论文</w:t>
      </w:r>
      <w:r w:rsidRPr="005D58FD">
        <w:rPr>
          <w:sz w:val="24"/>
        </w:rPr>
        <w:t>4</w:t>
      </w:r>
      <w:r w:rsidRPr="005D58FD">
        <w:rPr>
          <w:rFonts w:hAnsi="宋体"/>
          <w:sz w:val="24"/>
        </w:rPr>
        <w:t>篇，在一个聘期内获取到一项不低于</w:t>
      </w:r>
      <w:r w:rsidRPr="005D58FD">
        <w:rPr>
          <w:sz w:val="24"/>
        </w:rPr>
        <w:t>3</w:t>
      </w:r>
      <w:r w:rsidRPr="005D58FD">
        <w:rPr>
          <w:rFonts w:hAnsi="宋体"/>
          <w:sz w:val="24"/>
        </w:rPr>
        <w:t>万元的课题。</w:t>
      </w:r>
    </w:p>
    <w:p w:rsidR="008B46C4" w:rsidRPr="005D58FD" w:rsidRDefault="008B46C4" w:rsidP="008B46C4">
      <w:pPr>
        <w:spacing w:line="400" w:lineRule="exact"/>
        <w:ind w:firstLineChars="200" w:firstLine="482"/>
        <w:rPr>
          <w:b/>
          <w:bCs/>
          <w:sz w:val="24"/>
        </w:rPr>
      </w:pPr>
      <w:r w:rsidRPr="005D58FD">
        <w:rPr>
          <w:rFonts w:hAnsi="宋体"/>
          <w:b/>
          <w:bCs/>
          <w:sz w:val="24"/>
        </w:rPr>
        <w:t>助理研究员（讲师）岗</w:t>
      </w:r>
    </w:p>
    <w:p w:rsidR="008B46C4" w:rsidRPr="005D58FD" w:rsidRDefault="008B46C4" w:rsidP="008B46C4">
      <w:pPr>
        <w:spacing w:line="400" w:lineRule="exact"/>
        <w:ind w:firstLineChars="200" w:firstLine="480"/>
        <w:rPr>
          <w:sz w:val="24"/>
        </w:rPr>
      </w:pPr>
      <w:r w:rsidRPr="005D58FD">
        <w:rPr>
          <w:rFonts w:hAnsi="宋体"/>
          <w:sz w:val="24"/>
        </w:rPr>
        <w:t>负责基地研究任务书规划任务的基本落实；每两个月向基地副主任报送本人研究领域的最新研究信息；每年必须在本研究领域的主要学术刊物上发表署名基地的论文</w:t>
      </w:r>
      <w:r w:rsidRPr="005D58FD">
        <w:rPr>
          <w:sz w:val="24"/>
        </w:rPr>
        <w:t>3</w:t>
      </w:r>
      <w:r w:rsidRPr="005D58FD">
        <w:rPr>
          <w:rFonts w:hAnsi="宋体"/>
          <w:sz w:val="24"/>
        </w:rPr>
        <w:t>篇，在一个聘期内获取到一项不低于</w:t>
      </w:r>
      <w:r w:rsidRPr="005D58FD">
        <w:rPr>
          <w:sz w:val="24"/>
        </w:rPr>
        <w:t>1</w:t>
      </w:r>
      <w:r w:rsidRPr="005D58FD">
        <w:rPr>
          <w:rFonts w:hAnsi="宋体"/>
          <w:sz w:val="24"/>
        </w:rPr>
        <w:t>万元的课题。</w:t>
      </w:r>
    </w:p>
    <w:p w:rsidR="008B46C4" w:rsidRPr="005D58FD" w:rsidRDefault="008B46C4" w:rsidP="008B46C4">
      <w:pPr>
        <w:spacing w:line="400" w:lineRule="exact"/>
        <w:ind w:firstLineChars="200" w:firstLine="482"/>
        <w:rPr>
          <w:b/>
          <w:bCs/>
          <w:sz w:val="24"/>
        </w:rPr>
      </w:pPr>
      <w:r w:rsidRPr="005D58FD">
        <w:rPr>
          <w:rFonts w:hAnsi="宋体"/>
          <w:b/>
          <w:bCs/>
          <w:sz w:val="24"/>
        </w:rPr>
        <w:t>研究秘书岗（助教）</w:t>
      </w:r>
    </w:p>
    <w:p w:rsidR="008B46C4" w:rsidRPr="005D58FD" w:rsidRDefault="008B46C4" w:rsidP="008B46C4">
      <w:pPr>
        <w:spacing w:line="400" w:lineRule="exact"/>
        <w:ind w:firstLineChars="200" w:firstLine="480"/>
        <w:rPr>
          <w:b/>
          <w:bCs/>
          <w:sz w:val="24"/>
        </w:rPr>
      </w:pPr>
      <w:r w:rsidRPr="005D58FD">
        <w:rPr>
          <w:rFonts w:hAnsi="宋体"/>
          <w:sz w:val="24"/>
        </w:rPr>
        <w:t>主要协助课题组成员进行资料收集、整理等；主要由研究生担任，其报酬从课题经费中支付。</w:t>
      </w:r>
    </w:p>
    <w:p w:rsidR="008B46C4" w:rsidRPr="005D58FD" w:rsidRDefault="008B46C4" w:rsidP="008B46C4">
      <w:pPr>
        <w:spacing w:line="400" w:lineRule="exact"/>
        <w:ind w:firstLineChars="200" w:firstLine="482"/>
        <w:rPr>
          <w:b/>
          <w:bCs/>
          <w:sz w:val="24"/>
        </w:rPr>
      </w:pPr>
      <w:r w:rsidRPr="005D58FD">
        <w:rPr>
          <w:rFonts w:hAnsi="宋体"/>
          <w:b/>
          <w:bCs/>
          <w:sz w:val="24"/>
        </w:rPr>
        <w:t>行政办公室主任岗</w:t>
      </w:r>
    </w:p>
    <w:p w:rsidR="008B46C4" w:rsidRPr="005D58FD" w:rsidRDefault="008B46C4" w:rsidP="008B46C4">
      <w:pPr>
        <w:spacing w:line="400" w:lineRule="exact"/>
        <w:ind w:firstLineChars="200" w:firstLine="480"/>
        <w:rPr>
          <w:sz w:val="24"/>
        </w:rPr>
      </w:pPr>
      <w:r w:rsidRPr="005D58FD">
        <w:rPr>
          <w:rFonts w:hAnsi="宋体"/>
          <w:sz w:val="24"/>
        </w:rPr>
        <w:t>负责处理基地的日常行政管理事务，并及时向基地领导汇报；负责搜集和整理基地成员对基地工作的意见和建议，及时向基地领导汇报；负责基地研究人员科研办公条件的保障工作；跟踪国内外同类学术机构管理制度的发展变革，对基地管理制度提出改进意见；负责基地的日常行政管理、会议管理、内外交流、各种文件的起草、行文、归档；基地聘任人员的报酬发放；有关费用的报销；聘任和考核工作的具体实施落实，各种表格的制定和印制等。</w:t>
      </w:r>
    </w:p>
    <w:p w:rsidR="008B46C4" w:rsidRPr="005D58FD" w:rsidRDefault="008B46C4" w:rsidP="008B46C4">
      <w:pPr>
        <w:spacing w:line="400" w:lineRule="exact"/>
        <w:ind w:firstLineChars="200" w:firstLine="480"/>
        <w:rPr>
          <w:sz w:val="24"/>
        </w:rPr>
      </w:pPr>
      <w:r w:rsidRPr="005D58FD">
        <w:rPr>
          <w:rFonts w:hAnsi="宋体"/>
          <w:sz w:val="24"/>
        </w:rPr>
        <w:t>负责科研人员档案（聘任通知书、驻基地研究证明、出国学术交流证明、学历复印件、职称复印件、简历、照片、学术活动，等等）；科研项目档案（立项通知书、委托研究合同书、项目进展报告）；科研成果档案（研究成果正本或复印件、获奖证书、咨询报告复印件及采纳意见表）；科研经费档案（纵向和横向经费拨入和支出帐册等）等档案的收集整理和归档工作。</w:t>
      </w:r>
    </w:p>
    <w:p w:rsidR="008B46C4" w:rsidRPr="005D58FD" w:rsidRDefault="008B46C4" w:rsidP="008B46C4">
      <w:pPr>
        <w:spacing w:line="400" w:lineRule="exact"/>
        <w:ind w:firstLineChars="200" w:firstLine="480"/>
        <w:rPr>
          <w:sz w:val="24"/>
        </w:rPr>
      </w:pPr>
      <w:r w:rsidRPr="005D58FD">
        <w:rPr>
          <w:rFonts w:hAnsi="宋体"/>
          <w:sz w:val="24"/>
        </w:rPr>
        <w:t>负责编写工作简报、成果简报、学术会议备案报告、统计年报并交由网络资料主管上网。</w:t>
      </w:r>
    </w:p>
    <w:p w:rsidR="008B46C4" w:rsidRPr="005D58FD" w:rsidRDefault="008B46C4" w:rsidP="008B46C4">
      <w:pPr>
        <w:spacing w:line="400" w:lineRule="exact"/>
        <w:ind w:firstLineChars="200" w:firstLine="482"/>
        <w:rPr>
          <w:b/>
          <w:bCs/>
          <w:sz w:val="24"/>
        </w:rPr>
      </w:pPr>
      <w:r w:rsidRPr="005D58FD">
        <w:rPr>
          <w:rFonts w:hAnsi="宋体"/>
          <w:b/>
          <w:bCs/>
          <w:sz w:val="24"/>
        </w:rPr>
        <w:t>网络资料主管岗：</w:t>
      </w:r>
    </w:p>
    <w:p w:rsidR="008B46C4" w:rsidRPr="005D58FD" w:rsidRDefault="008B46C4" w:rsidP="008B46C4">
      <w:pPr>
        <w:spacing w:line="400" w:lineRule="exact"/>
        <w:ind w:firstLineChars="200" w:firstLine="480"/>
        <w:rPr>
          <w:sz w:val="24"/>
        </w:rPr>
      </w:pPr>
      <w:r w:rsidRPr="005D58FD">
        <w:rPr>
          <w:rFonts w:hAnsi="宋体"/>
          <w:sz w:val="24"/>
        </w:rPr>
        <w:t>负责基地网络的建设、管理、更新和维护。</w:t>
      </w:r>
    </w:p>
    <w:p w:rsidR="008B46C4" w:rsidRPr="005D58FD" w:rsidRDefault="008B46C4" w:rsidP="008B46C4">
      <w:pPr>
        <w:spacing w:line="400" w:lineRule="exact"/>
        <w:ind w:firstLineChars="200" w:firstLine="480"/>
        <w:rPr>
          <w:sz w:val="24"/>
        </w:rPr>
      </w:pPr>
      <w:r w:rsidRPr="005D58FD">
        <w:rPr>
          <w:rFonts w:hAnsi="宋体"/>
          <w:sz w:val="24"/>
        </w:rPr>
        <w:t>负责基地资料室建设，定期向基地研究人员发送附有最新书目的图书购置意愿表，征求基地研究人员的意见，汇总后报请基地主任和基地主任办公会议批准，并根据基地主任和基地主任办公会议的批示，尽快完成相应图书资料的购置、编</w:t>
      </w:r>
      <w:r w:rsidRPr="005D58FD">
        <w:rPr>
          <w:rFonts w:hAnsi="宋体"/>
          <w:sz w:val="24"/>
        </w:rPr>
        <w:lastRenderedPageBreak/>
        <w:t>目、收藏和管理工作；为基地专兼职研究人员的科研工作提供图书资料服务，保证基地研究课题所需图书资料的合理使用；与校图书馆及其它图书资料机构保持密切联系，为基地专兼职研究人员利用其它机构的图书资料提供最大便利，为课题组成员提供文献检索服务，并参与基地学术信息的开发工作，特别是数据采集工作；通过因特网跟踪国内外有关学术出版物的出版情况，向基地研究人员提供最新学术信息；</w:t>
      </w:r>
    </w:p>
    <w:p w:rsidR="008B46C4" w:rsidRPr="005D58FD" w:rsidRDefault="008B46C4" w:rsidP="008B46C4">
      <w:pPr>
        <w:spacing w:line="400" w:lineRule="exact"/>
        <w:ind w:firstLineChars="200" w:firstLine="480"/>
        <w:rPr>
          <w:sz w:val="24"/>
        </w:rPr>
      </w:pPr>
      <w:r w:rsidRPr="005D58FD">
        <w:rPr>
          <w:rFonts w:hAnsi="宋体"/>
          <w:sz w:val="24"/>
        </w:rPr>
        <w:t>负责工作报告档案、成果简报、学术委员会会议纪要及决议文本、研究基地大事记、资料室档案（现有图书目录、期刊目录）、电子期刊档案、学术会议档案（会议征文通知、会议申请报告（国际会议和台湾会议报送外事处）、邀请函、会议代表通讯录、会议论文、会议纪要、会议经费、会议照片等）等的资料上网工作，并负责网站资料档案的归档工作。</w:t>
      </w:r>
    </w:p>
    <w:p w:rsidR="008B46C4" w:rsidRPr="005D58FD" w:rsidRDefault="008B46C4" w:rsidP="008B46C4">
      <w:pPr>
        <w:spacing w:line="400" w:lineRule="exact"/>
        <w:ind w:firstLineChars="200" w:firstLine="480"/>
        <w:rPr>
          <w:sz w:val="24"/>
        </w:rPr>
      </w:pPr>
      <w:r w:rsidRPr="005D58FD">
        <w:rPr>
          <w:rFonts w:hAnsi="宋体"/>
          <w:sz w:val="24"/>
        </w:rPr>
        <w:t>以上各岗位必须应聘人员必须接受基地的领导和管理，遵守基地的各项规章制度，以基地的中心工作为出发点，科研人员自己的研究兴趣必须要结合基地的规划的研究方向，要优先完成基地的科研工作量和科研任务。行政人员和工勤人员必须坐班，科研人员每年坐班时间不少于</w:t>
      </w:r>
      <w:r w:rsidRPr="005D58FD">
        <w:rPr>
          <w:sz w:val="24"/>
        </w:rPr>
        <w:t>6</w:t>
      </w:r>
      <w:r w:rsidRPr="005D58FD">
        <w:rPr>
          <w:rFonts w:hAnsi="宋体"/>
          <w:sz w:val="24"/>
        </w:rPr>
        <w:t>个月，兼职科研人员每年坐班时间不少于</w:t>
      </w:r>
      <w:r w:rsidRPr="005D58FD">
        <w:rPr>
          <w:sz w:val="24"/>
        </w:rPr>
        <w:t>1</w:t>
      </w:r>
      <w:r w:rsidRPr="005D58FD">
        <w:rPr>
          <w:rFonts w:hAnsi="宋体"/>
          <w:sz w:val="24"/>
        </w:rPr>
        <w:t>个月。受聘人员可以使用基地的办公设备和网络资料等。</w:t>
      </w:r>
    </w:p>
    <w:p w:rsidR="00CA052D" w:rsidRDefault="008B46C4" w:rsidP="008B46C4">
      <w:r>
        <w:rPr>
          <w:rFonts w:hAnsi="宋体" w:hint="eastAsia"/>
          <w:sz w:val="24"/>
        </w:rPr>
        <w:t xml:space="preserve">    </w:t>
      </w:r>
      <w:r w:rsidRPr="005D58FD">
        <w:rPr>
          <w:rFonts w:hAnsi="宋体"/>
          <w:sz w:val="24"/>
        </w:rPr>
        <w:t>第四条</w:t>
      </w:r>
      <w:r w:rsidRPr="005D58FD">
        <w:rPr>
          <w:sz w:val="24"/>
        </w:rPr>
        <w:t xml:space="preserve">  </w:t>
      </w:r>
      <w:r w:rsidRPr="005D58FD">
        <w:rPr>
          <w:rFonts w:hAnsi="宋体"/>
          <w:color w:val="000000"/>
          <w:sz w:val="24"/>
        </w:rPr>
        <w:t>本办法自</w:t>
      </w:r>
      <w:r w:rsidRPr="005D58FD">
        <w:rPr>
          <w:color w:val="000000"/>
          <w:sz w:val="24"/>
        </w:rPr>
        <w:t>20</w:t>
      </w:r>
      <w:r>
        <w:rPr>
          <w:rFonts w:hint="eastAsia"/>
          <w:color w:val="000000"/>
          <w:sz w:val="24"/>
        </w:rPr>
        <w:t>13</w:t>
      </w:r>
      <w:r w:rsidRPr="005D58FD">
        <w:rPr>
          <w:rFonts w:hAnsi="宋体"/>
          <w:color w:val="000000"/>
          <w:sz w:val="24"/>
        </w:rPr>
        <w:t>年</w:t>
      </w:r>
      <w:r w:rsidRPr="005D58FD">
        <w:rPr>
          <w:color w:val="000000"/>
          <w:sz w:val="24"/>
        </w:rPr>
        <w:t>2</w:t>
      </w:r>
      <w:r w:rsidRPr="005D58FD">
        <w:rPr>
          <w:rFonts w:hAnsi="宋体"/>
          <w:color w:val="000000"/>
          <w:sz w:val="24"/>
        </w:rPr>
        <w:t>月</w:t>
      </w:r>
      <w:r w:rsidRPr="005D58FD">
        <w:rPr>
          <w:color w:val="000000"/>
          <w:sz w:val="24"/>
        </w:rPr>
        <w:t>1</w:t>
      </w:r>
      <w:r w:rsidRPr="005D58FD">
        <w:rPr>
          <w:rFonts w:hAnsi="宋体"/>
          <w:color w:val="000000"/>
          <w:sz w:val="24"/>
        </w:rPr>
        <w:t>日起实施。</w:t>
      </w:r>
    </w:p>
    <w:sectPr w:rsidR="00CA052D" w:rsidSect="00CA05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46C4"/>
    <w:rsid w:val="008B2589"/>
    <w:rsid w:val="008B46C4"/>
    <w:rsid w:val="00BA56EF"/>
    <w:rsid w:val="00CA0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C4"/>
    <w:pPr>
      <w:widowControl w:val="0"/>
      <w:jc w:val="both"/>
    </w:pPr>
    <w:rPr>
      <w:rFonts w:ascii="Times New Roman" w:eastAsia="宋体" w:hAnsi="Times New Roman" w:cs="Times New Roman"/>
      <w:szCs w:val="24"/>
    </w:rPr>
  </w:style>
  <w:style w:type="paragraph" w:styleId="2">
    <w:name w:val="heading 2"/>
    <w:basedOn w:val="a"/>
    <w:next w:val="a"/>
    <w:link w:val="2Char"/>
    <w:qFormat/>
    <w:rsid w:val="008B46C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B46C4"/>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2039</Characters>
  <Application>Microsoft Office Word</Application>
  <DocSecurity>0</DocSecurity>
  <Lines>16</Lines>
  <Paragraphs>4</Paragraphs>
  <ScaleCrop>false</ScaleCrop>
  <Company>Hewlett-Packard Company</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shen</dc:creator>
  <cp:lastModifiedBy>lei shen</cp:lastModifiedBy>
  <cp:revision>2</cp:revision>
  <dcterms:created xsi:type="dcterms:W3CDTF">2016-11-30T09:49:00Z</dcterms:created>
  <dcterms:modified xsi:type="dcterms:W3CDTF">2016-12-01T05:57:00Z</dcterms:modified>
</cp:coreProperties>
</file>