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75" w:rsidRDefault="00AF7875" w:rsidP="00AF7875">
      <w:pPr>
        <w:pStyle w:val="2"/>
        <w:tabs>
          <w:tab w:val="left" w:pos="709"/>
        </w:tabs>
        <w:spacing w:before="0" w:after="0" w:line="240" w:lineRule="atLeast"/>
        <w:jc w:val="center"/>
        <w:rPr>
          <w:rFonts w:ascii="宋体"/>
          <w:sz w:val="24"/>
        </w:rPr>
      </w:pPr>
      <w:bookmarkStart w:id="0" w:name="_Toc344214697"/>
    </w:p>
    <w:p w:rsidR="00AF7875" w:rsidRPr="00302C9E" w:rsidRDefault="00AF7875" w:rsidP="00AF7875">
      <w:pPr>
        <w:pStyle w:val="2"/>
        <w:tabs>
          <w:tab w:val="left" w:pos="709"/>
        </w:tabs>
        <w:spacing w:before="0" w:after="0" w:line="240" w:lineRule="atLeast"/>
        <w:jc w:val="center"/>
        <w:rPr>
          <w:rFonts w:ascii="黑体" w:hAnsi="宋体"/>
          <w:color w:val="000000"/>
          <w:sz w:val="30"/>
          <w:szCs w:val="30"/>
        </w:rPr>
      </w:pPr>
      <w:r w:rsidRPr="00302C9E">
        <w:rPr>
          <w:rFonts w:ascii="黑体" w:hAnsi="宋体" w:hint="eastAsia"/>
          <w:color w:val="000000"/>
          <w:sz w:val="30"/>
          <w:szCs w:val="30"/>
        </w:rPr>
        <w:t>北京能源发展研究基地学术道德规范细则</w:t>
      </w:r>
      <w:bookmarkEnd w:id="0"/>
      <w:r>
        <w:rPr>
          <w:rFonts w:ascii="黑体" w:hAnsi="宋体" w:hint="eastAsia"/>
          <w:color w:val="000000"/>
          <w:sz w:val="30"/>
          <w:szCs w:val="30"/>
        </w:rPr>
        <w:t>（修订）</w:t>
      </w:r>
    </w:p>
    <w:p w:rsidR="00AE0D18" w:rsidRPr="00AE0D18" w:rsidRDefault="00AE0D18" w:rsidP="00AF7875"/>
    <w:p w:rsidR="00AF7875" w:rsidRPr="00D260BF" w:rsidRDefault="00AF7875" w:rsidP="00AF7875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260BF">
        <w:rPr>
          <w:rFonts w:ascii="宋体" w:hAnsi="宋体" w:hint="eastAsia"/>
          <w:sz w:val="24"/>
        </w:rPr>
        <w:t>第一条</w:t>
      </w:r>
      <w:r w:rsidRPr="00D260BF"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 xml:space="preserve">  </w:t>
      </w:r>
      <w:r w:rsidRPr="00D260BF">
        <w:rPr>
          <w:rFonts w:ascii="宋体" w:hAnsi="宋体" w:hint="eastAsia"/>
          <w:sz w:val="24"/>
        </w:rPr>
        <w:t>为规范科学研究工作、加强学风建设和职业道德修养、保障学术自由、促进学术交流和学术积累与学术创新、进一步发展和繁荣北京能源发展研究基地的科学研究事业，为维护学术道德、</w:t>
      </w:r>
      <w:r>
        <w:rPr>
          <w:rFonts w:ascii="宋体" w:hAnsi="宋体" w:hint="eastAsia"/>
          <w:sz w:val="24"/>
        </w:rPr>
        <w:t>严明学术纪律、规范学术行为，根据国家有关法律、法规和道德规范，</w:t>
      </w:r>
      <w:r w:rsidRPr="00D260BF">
        <w:rPr>
          <w:rFonts w:ascii="宋体" w:hAnsi="宋体" w:hint="eastAsia"/>
          <w:sz w:val="24"/>
        </w:rPr>
        <w:t>结合基地实际，</w:t>
      </w:r>
      <w:r>
        <w:rPr>
          <w:rFonts w:ascii="宋体" w:hAnsi="宋体" w:hint="eastAsia"/>
          <w:sz w:val="24"/>
        </w:rPr>
        <w:t>参考其他科研机构的做法，</w:t>
      </w:r>
      <w:r w:rsidRPr="00D260BF">
        <w:rPr>
          <w:rFonts w:ascii="宋体" w:hAnsi="宋体" w:hint="eastAsia"/>
          <w:sz w:val="24"/>
        </w:rPr>
        <w:t>制定本规范。</w:t>
      </w:r>
    </w:p>
    <w:p w:rsidR="00AF7875" w:rsidRPr="00D260BF" w:rsidRDefault="00AF7875" w:rsidP="00AF7875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260BF">
        <w:rPr>
          <w:rFonts w:ascii="宋体" w:hAnsi="宋体" w:hint="eastAsia"/>
          <w:sz w:val="24"/>
        </w:rPr>
        <w:t>第二条</w:t>
      </w:r>
      <w:r>
        <w:rPr>
          <w:rFonts w:ascii="宋体" w:hAnsi="宋体" w:hint="eastAsia"/>
          <w:sz w:val="24"/>
        </w:rPr>
        <w:t xml:space="preserve">  </w:t>
      </w:r>
      <w:r w:rsidRPr="00D260BF">
        <w:rPr>
          <w:rFonts w:ascii="宋体" w:hAnsi="宋体" w:hint="eastAsia"/>
          <w:sz w:val="24"/>
        </w:rPr>
        <w:t xml:space="preserve">本规范适用于基地的全职研究人员和兼职研究人员。 </w:t>
      </w:r>
    </w:p>
    <w:p w:rsidR="00AF7875" w:rsidRPr="00D260BF" w:rsidRDefault="00AF7875" w:rsidP="00AF7875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在</w:t>
      </w:r>
      <w:r w:rsidRPr="00D260BF">
        <w:rPr>
          <w:rFonts w:ascii="宋体" w:hAnsi="宋体" w:hint="eastAsia"/>
          <w:sz w:val="24"/>
        </w:rPr>
        <w:t>基地学习、工作的学生、访问学者，也适用本规范。</w:t>
      </w:r>
    </w:p>
    <w:p w:rsidR="00AF7875" w:rsidRPr="00D260BF" w:rsidRDefault="00AF7875" w:rsidP="00AF7875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260BF">
        <w:rPr>
          <w:rFonts w:ascii="宋体" w:hAnsi="宋体" w:hint="eastAsia"/>
          <w:sz w:val="24"/>
        </w:rPr>
        <w:t>第三条</w:t>
      </w:r>
      <w:r>
        <w:rPr>
          <w:rFonts w:ascii="宋体" w:hAnsi="宋体" w:hint="eastAsia"/>
          <w:sz w:val="24"/>
        </w:rPr>
        <w:t xml:space="preserve">  </w:t>
      </w:r>
      <w:r w:rsidRPr="00D260BF">
        <w:rPr>
          <w:rFonts w:ascii="宋体" w:hAnsi="宋体" w:hint="eastAsia"/>
          <w:sz w:val="24"/>
        </w:rPr>
        <w:t>学术研究规范</w:t>
      </w:r>
    </w:p>
    <w:p w:rsidR="00AF7875" w:rsidRPr="00D260BF" w:rsidRDefault="00AF7875" w:rsidP="00AF7875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260BF">
        <w:rPr>
          <w:rFonts w:ascii="宋体" w:hAnsi="宋体" w:hint="eastAsia"/>
          <w:sz w:val="24"/>
        </w:rPr>
        <w:t>（一）学术研究重在积累、贵在创新。选题应注意理论价值或应用价值或学术价值。</w:t>
      </w:r>
    </w:p>
    <w:p w:rsidR="00AF7875" w:rsidRPr="00D260BF" w:rsidRDefault="00AF7875" w:rsidP="00AF7875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260BF">
        <w:rPr>
          <w:rFonts w:ascii="宋体" w:hAnsi="宋体" w:hint="eastAsia"/>
          <w:sz w:val="24"/>
        </w:rPr>
        <w:t>（二）应充分尊重和借鉴已有的学术成果，注重调查研究，在全面掌握相关研究资料和学术信息的基础上，精心设计研究方案，讲究科学方法。应力求论证缜密，表达准确。</w:t>
      </w:r>
    </w:p>
    <w:p w:rsidR="00AF7875" w:rsidRPr="00D260BF" w:rsidRDefault="00AF7875" w:rsidP="00AF7875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260BF">
        <w:rPr>
          <w:rFonts w:ascii="宋体" w:hAnsi="宋体" w:hint="eastAsia"/>
          <w:sz w:val="24"/>
        </w:rPr>
        <w:t>（三）进行学术研究，应首先检索有关文献，了解他人的研究成果，承认并尊重他人的知识产权。</w:t>
      </w:r>
    </w:p>
    <w:p w:rsidR="00AF7875" w:rsidRPr="00D260BF" w:rsidRDefault="00AF7875" w:rsidP="00AF7875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260BF">
        <w:rPr>
          <w:rFonts w:ascii="宋体" w:hAnsi="宋体" w:hint="eastAsia"/>
          <w:sz w:val="24"/>
        </w:rPr>
        <w:t>（四）学术论著应合理使用引文。对已有学术成果的介绍、评论、引用和注释，应力求客观、公允、准确。引文应注重原始文献和第一手资料。凡引用他人观点、方案、资料、数据等，无论曾否发表，无论是纸质或电子版，均应详加注释。凡转引文献资料，应如实说明。</w:t>
      </w:r>
    </w:p>
    <w:p w:rsidR="00AF7875" w:rsidRPr="00D260BF" w:rsidRDefault="00AF7875" w:rsidP="00AF7875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260BF">
        <w:rPr>
          <w:rFonts w:ascii="宋体" w:hAnsi="宋体" w:hint="eastAsia"/>
          <w:sz w:val="24"/>
        </w:rPr>
        <w:t>（五）不得为得出某种符合自己主观愿望的结论而故意捏造、篡改研究成果、实验数据或引用的资料。</w:t>
      </w:r>
    </w:p>
    <w:p w:rsidR="00AF7875" w:rsidRPr="00D260BF" w:rsidRDefault="00AF7875" w:rsidP="00AF7875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260BF">
        <w:rPr>
          <w:rFonts w:ascii="宋体" w:hAnsi="宋体" w:hint="eastAsia"/>
          <w:sz w:val="24"/>
        </w:rPr>
        <w:t>第四条  学术成果规范</w:t>
      </w:r>
    </w:p>
    <w:p w:rsidR="00AF7875" w:rsidRPr="00D260BF" w:rsidRDefault="00AF7875" w:rsidP="00AF7875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260BF">
        <w:rPr>
          <w:rFonts w:ascii="宋体" w:hAnsi="宋体" w:hint="eastAsia"/>
          <w:sz w:val="24"/>
        </w:rPr>
        <w:t>（一）不得以任何方式抄袭、剽窃或侵吞他人学术成果。</w:t>
      </w:r>
    </w:p>
    <w:p w:rsidR="00AF7875" w:rsidRPr="00D260BF" w:rsidRDefault="00AF7875" w:rsidP="00AF7875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260BF">
        <w:rPr>
          <w:rFonts w:ascii="宋体" w:hAnsi="宋体" w:hint="eastAsia"/>
          <w:sz w:val="24"/>
        </w:rPr>
        <w:t>（二）学术成果应注重质量，反对粗制滥造和低水平重复，避免片面追求数量的倾向。</w:t>
      </w:r>
    </w:p>
    <w:p w:rsidR="00AF7875" w:rsidRPr="00D260BF" w:rsidRDefault="00AF7875" w:rsidP="00AF7875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260BF">
        <w:rPr>
          <w:rFonts w:ascii="宋体" w:hAnsi="宋体" w:hint="eastAsia"/>
          <w:sz w:val="24"/>
        </w:rPr>
        <w:t>（三）学术成果文本应规范使用中国语言文字、标点符号、数字及外国语言文字。</w:t>
      </w:r>
    </w:p>
    <w:p w:rsidR="00AF7875" w:rsidRPr="00D260BF" w:rsidRDefault="00AF7875" w:rsidP="00AF7875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260BF">
        <w:rPr>
          <w:rFonts w:ascii="宋体" w:hAnsi="宋体" w:hint="eastAsia"/>
          <w:sz w:val="24"/>
        </w:rPr>
        <w:t>（四）学术成果应避免一稿多投，不应重复发表；另有约定再次发表时，应注明出处。</w:t>
      </w:r>
    </w:p>
    <w:p w:rsidR="00AF7875" w:rsidRPr="00D260BF" w:rsidRDefault="00AF7875" w:rsidP="00AF7875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260BF">
        <w:rPr>
          <w:rFonts w:ascii="宋体" w:hAnsi="宋体" w:hint="eastAsia"/>
          <w:sz w:val="24"/>
        </w:rPr>
        <w:t>（五）学术成果的署名应实事求是。署名者应对该项成果承担相应的学术责任、道义责任和法律责任。未参加实际研究或者论著写作，不得在别人发表的作</w:t>
      </w:r>
      <w:r w:rsidRPr="00D260BF">
        <w:rPr>
          <w:rFonts w:ascii="宋体" w:hAnsi="宋体" w:hint="eastAsia"/>
          <w:sz w:val="24"/>
        </w:rPr>
        <w:lastRenderedPageBreak/>
        <w:t>品中署名。</w:t>
      </w:r>
    </w:p>
    <w:p w:rsidR="00AF7875" w:rsidRPr="00D260BF" w:rsidRDefault="00AF7875" w:rsidP="00AF7875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260BF">
        <w:rPr>
          <w:rFonts w:ascii="宋体" w:hAnsi="宋体" w:hint="eastAsia"/>
          <w:sz w:val="24"/>
        </w:rPr>
        <w:t>（六）凡接受合法资助的研究项目，其最终成果应与资助申请和立项通知相一致；若需修改，应事先与资助方协商，并征得其同意。</w:t>
      </w:r>
    </w:p>
    <w:p w:rsidR="00AF7875" w:rsidRPr="00D260BF" w:rsidRDefault="00AF7875" w:rsidP="00AF7875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260BF">
        <w:rPr>
          <w:rFonts w:ascii="宋体" w:hAnsi="宋体" w:hint="eastAsia"/>
          <w:sz w:val="24"/>
        </w:rPr>
        <w:t>（七）研究成果发表时，应以适当方式向提供过指导、建议、帮助或资助的个人或机构致谢。</w:t>
      </w:r>
    </w:p>
    <w:p w:rsidR="00AF7875" w:rsidRPr="00D260BF" w:rsidRDefault="00AF7875" w:rsidP="00AF7875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260BF">
        <w:rPr>
          <w:rFonts w:ascii="宋体" w:hAnsi="宋体" w:hint="eastAsia"/>
          <w:sz w:val="24"/>
        </w:rPr>
        <w:t>（八）不得故意夸大研究成果的学术价值、经济与社会效益。</w:t>
      </w:r>
    </w:p>
    <w:p w:rsidR="00AF7875" w:rsidRPr="00D260BF" w:rsidRDefault="00AF7875" w:rsidP="00AF7875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260BF">
        <w:rPr>
          <w:rFonts w:ascii="宋体" w:hAnsi="宋体" w:hint="eastAsia"/>
          <w:sz w:val="24"/>
        </w:rPr>
        <w:t>第五条  学术评价规范</w:t>
      </w:r>
    </w:p>
    <w:p w:rsidR="00AF7875" w:rsidRPr="00D260BF" w:rsidRDefault="00AF7875" w:rsidP="00AF7875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260BF">
        <w:rPr>
          <w:rFonts w:ascii="宋体" w:hAnsi="宋体" w:hint="eastAsia"/>
          <w:sz w:val="24"/>
        </w:rPr>
        <w:t>（一）学术评价应坚持客观、公正、公开的原则，建立和完善科学的评价机制。</w:t>
      </w:r>
    </w:p>
    <w:p w:rsidR="00AF7875" w:rsidRPr="00D260BF" w:rsidRDefault="00AF7875" w:rsidP="00AF7875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260BF">
        <w:rPr>
          <w:rFonts w:ascii="宋体" w:hAnsi="宋体" w:hint="eastAsia"/>
          <w:sz w:val="24"/>
        </w:rPr>
        <w:t>（二）学术评价应以学术价值或社会效益为基本标准。对基础研究成果的评价，应以学术积累和学术创新为主要尺度；对应用研究成果的评价，应注重其社会效益或经济效益。</w:t>
      </w:r>
    </w:p>
    <w:p w:rsidR="00AF7875" w:rsidRPr="00D260BF" w:rsidRDefault="00AF7875" w:rsidP="00AF7875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260BF">
        <w:rPr>
          <w:rFonts w:ascii="宋体" w:hAnsi="宋体" w:hint="eastAsia"/>
          <w:sz w:val="24"/>
        </w:rPr>
        <w:t xml:space="preserve">（三）在对自己或他人的作品进行介绍、评价时，应遵循客观、公正、准确的原则，在充分掌握国内外材料、数据基础上，作出全面分析、评价和论证。 </w:t>
      </w:r>
    </w:p>
    <w:p w:rsidR="00AF7875" w:rsidRPr="00D260BF" w:rsidRDefault="00AF7875" w:rsidP="00AF7875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260BF">
        <w:rPr>
          <w:rFonts w:ascii="宋体" w:hAnsi="宋体" w:hint="eastAsia"/>
          <w:sz w:val="24"/>
        </w:rPr>
        <w:t>（四）在填写有关个人学术情况报表时，应如实填报学术经历、学术成果，不得伪造专家鉴定、证书及其他学术能力证明材料。</w:t>
      </w:r>
    </w:p>
    <w:p w:rsidR="00AF7875" w:rsidRPr="00D260BF" w:rsidRDefault="00AF7875" w:rsidP="00AF7875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260BF">
        <w:rPr>
          <w:rFonts w:ascii="宋体" w:hAnsi="宋体" w:hint="eastAsia"/>
          <w:sz w:val="24"/>
        </w:rPr>
        <w:t>第六条 学术批评规范</w:t>
      </w:r>
    </w:p>
    <w:p w:rsidR="00AF7875" w:rsidRPr="00D260BF" w:rsidRDefault="00AF7875" w:rsidP="00AF7875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260BF">
        <w:rPr>
          <w:rFonts w:ascii="宋体" w:hAnsi="宋体" w:hint="eastAsia"/>
          <w:sz w:val="24"/>
        </w:rPr>
        <w:t>（一）应大力倡导学术批评，积极推进不同学术观点之间的自由讨论、相互交流与学术争鸣。</w:t>
      </w:r>
    </w:p>
    <w:p w:rsidR="00AF7875" w:rsidRPr="00D260BF" w:rsidRDefault="00AF7875" w:rsidP="00AF7875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260BF">
        <w:rPr>
          <w:rFonts w:ascii="宋体" w:hAnsi="宋体" w:hint="eastAsia"/>
          <w:sz w:val="24"/>
        </w:rPr>
        <w:t>（二）学术批评应该以学术为中心，以文本为依据，以理服人。批评者应正当行使学术批评的权利，并承担相应的责任。被批评者有反批评的权利，但不得对批评者压制或报复。</w:t>
      </w:r>
    </w:p>
    <w:p w:rsidR="00AF7875" w:rsidRPr="00D260BF" w:rsidRDefault="00AF7875" w:rsidP="00AF7875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260BF">
        <w:rPr>
          <w:rFonts w:ascii="宋体" w:hAnsi="宋体" w:hint="eastAsia"/>
          <w:sz w:val="24"/>
        </w:rPr>
        <w:t>第七条  对于违反学术道德规范人员，经查实，视情节轻重，分别给予相应的处理：</w:t>
      </w:r>
    </w:p>
    <w:p w:rsidR="00AF7875" w:rsidRPr="00D260BF" w:rsidRDefault="00AF7875" w:rsidP="00AF7875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260BF">
        <w:rPr>
          <w:rFonts w:ascii="宋体" w:hAnsi="宋体" w:hint="eastAsia"/>
          <w:sz w:val="24"/>
        </w:rPr>
        <w:t>（一）对于侵犯他人著作权、名誉权等他人权益的人员，依照有关法律法规的规定，当事人承担相应的法律责任。</w:t>
      </w:r>
    </w:p>
    <w:p w:rsidR="00AF7875" w:rsidRPr="00D260BF" w:rsidRDefault="00AF7875" w:rsidP="00AF7875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260BF">
        <w:rPr>
          <w:rFonts w:ascii="宋体" w:hAnsi="宋体" w:hint="eastAsia"/>
          <w:sz w:val="24"/>
        </w:rPr>
        <w:t>（二）对于一稿多投而被刊登者，取其中1篇论文计算科研工作量及补贴。</w:t>
      </w:r>
    </w:p>
    <w:p w:rsidR="00AF7875" w:rsidRPr="00D260BF" w:rsidRDefault="00AF7875" w:rsidP="00AF7875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260BF">
        <w:rPr>
          <w:rFonts w:ascii="宋体" w:hAnsi="宋体" w:hint="eastAsia"/>
          <w:sz w:val="24"/>
        </w:rPr>
        <w:t>（三）对于违反学术道德规范行为的处理办法包括通报批评，取消其相关科研成果的科研工作量，取消其所获得的相关荣誉，暂缓或取消其申报相关类别课题项目的申报资格，追回所获得的津贴、补贴、资助及奖金等。</w:t>
      </w:r>
    </w:p>
    <w:p w:rsidR="00AF7875" w:rsidRPr="00D260BF" w:rsidRDefault="00AF7875" w:rsidP="00AF7875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260BF">
        <w:rPr>
          <w:rFonts w:ascii="宋体" w:hAnsi="宋体" w:hint="eastAsia"/>
          <w:sz w:val="24"/>
        </w:rPr>
        <w:t>（四）对于违反科研行为道德但尚未构成违法行为的人员，由基地学术委员会按照程序提出处理意见并执行。</w:t>
      </w:r>
    </w:p>
    <w:p w:rsidR="00AF7875" w:rsidRPr="00D260BF" w:rsidRDefault="00AF7875" w:rsidP="00AF7875">
      <w:pPr>
        <w:spacing w:line="400" w:lineRule="exact"/>
        <w:ind w:firstLineChars="200" w:firstLine="480"/>
        <w:rPr>
          <w:rFonts w:ascii="宋体" w:hAnsi="宋体"/>
          <w:color w:val="000000"/>
          <w:sz w:val="24"/>
        </w:rPr>
      </w:pPr>
      <w:r w:rsidRPr="00D260BF">
        <w:rPr>
          <w:rFonts w:ascii="宋体" w:hAnsi="宋体" w:hint="eastAsia"/>
          <w:sz w:val="24"/>
        </w:rPr>
        <w:t>第</w:t>
      </w:r>
      <w:r>
        <w:rPr>
          <w:rFonts w:ascii="宋体" w:hAnsi="宋体" w:hint="eastAsia"/>
          <w:sz w:val="24"/>
        </w:rPr>
        <w:t>八</w:t>
      </w:r>
      <w:r w:rsidRPr="00D260BF">
        <w:rPr>
          <w:rFonts w:ascii="宋体" w:hAnsi="宋体" w:hint="eastAsia"/>
          <w:sz w:val="24"/>
        </w:rPr>
        <w:t>条</w:t>
      </w:r>
      <w:r>
        <w:rPr>
          <w:rFonts w:ascii="宋体" w:hAnsi="宋体" w:hint="eastAsia"/>
          <w:sz w:val="24"/>
        </w:rPr>
        <w:t xml:space="preserve">  </w:t>
      </w:r>
      <w:r w:rsidRPr="00D260BF">
        <w:rPr>
          <w:rFonts w:ascii="宋体" w:hAnsi="宋体" w:hint="eastAsia"/>
          <w:color w:val="000000"/>
          <w:sz w:val="24"/>
        </w:rPr>
        <w:t>本</w:t>
      </w:r>
      <w:r>
        <w:rPr>
          <w:rFonts w:ascii="宋体" w:hAnsi="宋体" w:hint="eastAsia"/>
          <w:color w:val="000000"/>
          <w:sz w:val="24"/>
        </w:rPr>
        <w:t>细则</w:t>
      </w:r>
      <w:r w:rsidRPr="00D260BF">
        <w:rPr>
          <w:rFonts w:ascii="宋体" w:hAnsi="宋体" w:hint="eastAsia"/>
          <w:color w:val="000000"/>
          <w:sz w:val="24"/>
        </w:rPr>
        <w:t>由</w:t>
      </w:r>
      <w:r>
        <w:rPr>
          <w:rFonts w:ascii="宋体" w:hAnsi="宋体" w:hint="eastAsia"/>
          <w:color w:val="000000"/>
          <w:sz w:val="24"/>
        </w:rPr>
        <w:t>北京能源发展</w:t>
      </w:r>
      <w:r w:rsidRPr="00D260BF">
        <w:rPr>
          <w:rFonts w:ascii="宋体" w:hAnsi="宋体" w:hint="eastAsia"/>
          <w:color w:val="000000"/>
          <w:sz w:val="24"/>
        </w:rPr>
        <w:t>研究基地主任办公会议负责解释。</w:t>
      </w:r>
    </w:p>
    <w:p w:rsidR="00CA052D" w:rsidRPr="00AE0D18" w:rsidRDefault="00AF7875" w:rsidP="00AE0D18">
      <w:pPr>
        <w:spacing w:line="400" w:lineRule="exact"/>
        <w:ind w:firstLineChars="200" w:firstLine="480"/>
      </w:pPr>
      <w:r w:rsidRPr="00D260BF">
        <w:rPr>
          <w:rFonts w:ascii="宋体" w:hAnsi="宋体" w:hint="eastAsia"/>
          <w:color w:val="000000"/>
          <w:sz w:val="24"/>
        </w:rPr>
        <w:t>第</w:t>
      </w:r>
      <w:r>
        <w:rPr>
          <w:rFonts w:ascii="宋体" w:hAnsi="宋体" w:hint="eastAsia"/>
          <w:color w:val="000000"/>
          <w:sz w:val="24"/>
        </w:rPr>
        <w:t>九</w:t>
      </w:r>
      <w:r w:rsidRPr="00D260BF">
        <w:rPr>
          <w:rFonts w:ascii="宋体" w:hAnsi="宋体" w:hint="eastAsia"/>
          <w:color w:val="000000"/>
          <w:sz w:val="24"/>
        </w:rPr>
        <w:t>条</w:t>
      </w:r>
      <w:r>
        <w:rPr>
          <w:rFonts w:ascii="宋体" w:hAnsi="宋体" w:hint="eastAsia"/>
          <w:color w:val="000000"/>
          <w:sz w:val="24"/>
        </w:rPr>
        <w:t xml:space="preserve">  </w:t>
      </w:r>
      <w:r w:rsidRPr="00D260BF">
        <w:rPr>
          <w:rFonts w:ascii="宋体" w:hAnsi="宋体" w:hint="eastAsia"/>
          <w:color w:val="000000"/>
          <w:sz w:val="24"/>
        </w:rPr>
        <w:t>本</w:t>
      </w:r>
      <w:r>
        <w:rPr>
          <w:rFonts w:ascii="宋体" w:hAnsi="宋体" w:hint="eastAsia"/>
          <w:color w:val="000000"/>
          <w:sz w:val="24"/>
        </w:rPr>
        <w:t>细则</w:t>
      </w:r>
      <w:r w:rsidRPr="00D260BF">
        <w:rPr>
          <w:rFonts w:ascii="宋体" w:hAnsi="宋体" w:hint="eastAsia"/>
          <w:color w:val="000000"/>
          <w:sz w:val="24"/>
        </w:rPr>
        <w:t>自2</w:t>
      </w:r>
      <w:r>
        <w:rPr>
          <w:rFonts w:ascii="宋体" w:hAnsi="宋体" w:hint="eastAsia"/>
          <w:color w:val="000000"/>
          <w:sz w:val="24"/>
        </w:rPr>
        <w:t>013</w:t>
      </w:r>
      <w:r w:rsidRPr="00D260BF">
        <w:rPr>
          <w:rFonts w:ascii="宋体" w:hAnsi="宋体" w:hint="eastAsia"/>
          <w:color w:val="000000"/>
          <w:sz w:val="24"/>
        </w:rPr>
        <w:t>年2月1日起施行。</w:t>
      </w:r>
    </w:p>
    <w:sectPr w:rsidR="00CA052D" w:rsidRPr="00AE0D18" w:rsidSect="00CA05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7875"/>
    <w:rsid w:val="005500C5"/>
    <w:rsid w:val="00AE0D18"/>
    <w:rsid w:val="00AF7875"/>
    <w:rsid w:val="00CA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AF787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AF7875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 shen</dc:creator>
  <cp:lastModifiedBy>lei shen</cp:lastModifiedBy>
  <cp:revision>2</cp:revision>
  <dcterms:created xsi:type="dcterms:W3CDTF">2016-11-30T09:54:00Z</dcterms:created>
  <dcterms:modified xsi:type="dcterms:W3CDTF">2016-12-01T06:00:00Z</dcterms:modified>
</cp:coreProperties>
</file>